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4" w:rsidRDefault="009F0564">
      <w:pPr>
        <w:rPr>
          <w:b/>
          <w:sz w:val="28"/>
        </w:rPr>
      </w:pPr>
      <w:r>
        <w:rPr>
          <w:b/>
          <w:sz w:val="28"/>
        </w:rPr>
        <w:t>MA*734    Non Linear Programming</w:t>
      </w:r>
    </w:p>
    <w:p w:rsidR="009F0564" w:rsidRDefault="009F0564" w:rsidP="009F05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Convex set, convex function, Generalized convex functions. Fritz john an</w:t>
      </w:r>
      <w:r>
        <w:rPr>
          <w:rFonts w:ascii="TimesNewRomanPSMT" w:hAnsi="TimesNewRomanPSMT" w:cs="TimesNewRomanPSMT"/>
        </w:rPr>
        <w:t xml:space="preserve">d </w:t>
      </w:r>
      <w:proofErr w:type="spellStart"/>
      <w:r>
        <w:rPr>
          <w:rFonts w:ascii="TimesNewRomanPSMT" w:hAnsi="TimesNewRomanPSMT" w:cs="TimesNewRomanPSMT"/>
        </w:rPr>
        <w:t>Karush</w:t>
      </w:r>
      <w:proofErr w:type="spellEnd"/>
      <w:r>
        <w:rPr>
          <w:rFonts w:ascii="TimesNewRomanPSMT" w:hAnsi="TimesNewRomanPSMT" w:cs="TimesNewRomanPSMT"/>
        </w:rPr>
        <w:t xml:space="preserve">-Kuhn-Tucker optimality </w:t>
      </w:r>
      <w:r>
        <w:rPr>
          <w:rFonts w:ascii="TimesNewRomanPSMT" w:hAnsi="TimesNewRomanPSMT" w:cs="TimesNewRomanPSMT"/>
        </w:rPr>
        <w:t>condition, duality, Convex programming problems, Quadratic programming, Fr</w:t>
      </w:r>
      <w:r>
        <w:rPr>
          <w:rFonts w:ascii="TimesNewRomanPSMT" w:hAnsi="TimesNewRomanPSMT" w:cs="TimesNewRomanPSMT"/>
        </w:rPr>
        <w:t xml:space="preserve">actional programming, Separable </w:t>
      </w:r>
      <w:r>
        <w:rPr>
          <w:rFonts w:ascii="TimesNewRomanPSMT" w:hAnsi="TimesNewRomanPSMT" w:cs="TimesNewRomanPSMT"/>
        </w:rPr>
        <w:t xml:space="preserve">programming, Non-linear integer programming. </w:t>
      </w:r>
      <w:proofErr w:type="gramStart"/>
      <w:r>
        <w:rPr>
          <w:rFonts w:ascii="TimesNewRomanPSMT" w:hAnsi="TimesNewRomanPSMT" w:cs="TimesNewRomanPSMT"/>
        </w:rPr>
        <w:t xml:space="preserve">Constrained Optimization: </w:t>
      </w:r>
      <w:r>
        <w:rPr>
          <w:rFonts w:ascii="TimesNewRomanPSMT" w:hAnsi="TimesNewRomanPSMT" w:cs="TimesNewRomanPSMT"/>
        </w:rPr>
        <w:t xml:space="preserve">One dimensional search methods, </w:t>
      </w:r>
      <w:r>
        <w:rPr>
          <w:rFonts w:ascii="TimesNewRomanPSMT" w:hAnsi="TimesNewRomanPSMT" w:cs="TimesNewRomanPSMT"/>
        </w:rPr>
        <w:t>Multi-dimensional search methods.</w:t>
      </w:r>
      <w:proofErr w:type="gramEnd"/>
      <w:r>
        <w:rPr>
          <w:rFonts w:ascii="TimesNewRomanPSMT" w:hAnsi="TimesNewRomanPSMT" w:cs="TimesNewRomanPSMT"/>
        </w:rPr>
        <w:t xml:space="preserve"> Unconstrained optimization: Conjuga</w:t>
      </w:r>
      <w:r>
        <w:rPr>
          <w:rFonts w:ascii="TimesNewRomanPSMT" w:hAnsi="TimesNewRomanPSMT" w:cs="TimesNewRomanPSMT"/>
        </w:rPr>
        <w:t xml:space="preserve">te gradient method, </w:t>
      </w:r>
      <w:proofErr w:type="gramStart"/>
      <w:r>
        <w:rPr>
          <w:rFonts w:ascii="TimesNewRomanPSMT" w:hAnsi="TimesNewRomanPSMT" w:cs="TimesNewRomanPSMT"/>
        </w:rPr>
        <w:t>Generalized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reduced gradient methods, Method of feasible direction.</w:t>
      </w:r>
    </w:p>
    <w:p w:rsidR="009F0564" w:rsidRDefault="009F0564" w:rsidP="009F05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F0564" w:rsidRDefault="009F0564" w:rsidP="009F05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9F0564" w:rsidRPr="009F0564" w:rsidRDefault="009F0564" w:rsidP="009F05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J. </w:t>
      </w:r>
      <w:proofErr w:type="spellStart"/>
      <w:r>
        <w:rPr>
          <w:rFonts w:ascii="TimesNewRomanPSMT" w:hAnsi="TimesNewRomanPSMT" w:cs="TimesNewRomanPSMT"/>
        </w:rPr>
        <w:t>Nocedal</w:t>
      </w:r>
      <w:proofErr w:type="spellEnd"/>
      <w:r>
        <w:rPr>
          <w:rFonts w:ascii="TimesNewRomanPSMT" w:hAnsi="TimesNewRomanPSMT" w:cs="TimesNewRomanPSMT"/>
        </w:rPr>
        <w:t xml:space="preserve"> and S.J. Wright, Numerical Optimization, Springer, 1999</w:t>
      </w:r>
    </w:p>
    <w:p w:rsidR="009F0564" w:rsidRPr="009F0564" w:rsidRDefault="009F0564" w:rsidP="009F05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Mokhtar</w:t>
      </w:r>
      <w:proofErr w:type="spellEnd"/>
      <w:r>
        <w:rPr>
          <w:rFonts w:ascii="TimesNewRomanPSMT" w:hAnsi="TimesNewRomanPSMT" w:cs="TimesNewRomanPSMT"/>
        </w:rPr>
        <w:t xml:space="preserve"> S. </w:t>
      </w:r>
      <w:proofErr w:type="spellStart"/>
      <w:r>
        <w:rPr>
          <w:rFonts w:ascii="TimesNewRomanPSMT" w:hAnsi="TimesNewRomanPSMT" w:cs="TimesNewRomanPSMT"/>
        </w:rPr>
        <w:t>Bazaraa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Hanif</w:t>
      </w:r>
      <w:proofErr w:type="spellEnd"/>
      <w:r>
        <w:rPr>
          <w:rFonts w:ascii="TimesNewRomanPSMT" w:hAnsi="TimesNewRomanPSMT" w:cs="TimesNewRomanPSMT"/>
        </w:rPr>
        <w:t xml:space="preserve"> D. </w:t>
      </w:r>
      <w:proofErr w:type="spellStart"/>
      <w:r>
        <w:rPr>
          <w:rFonts w:ascii="TimesNewRomanPSMT" w:hAnsi="TimesNewRomanPSMT" w:cs="TimesNewRomanPSMT"/>
        </w:rPr>
        <w:t>Sherali</w:t>
      </w:r>
      <w:proofErr w:type="spellEnd"/>
      <w:r>
        <w:rPr>
          <w:rFonts w:ascii="TimesNewRomanPSMT" w:hAnsi="TimesNewRomanPSMT" w:cs="TimesNewRomanPSMT"/>
        </w:rPr>
        <w:t xml:space="preserve">, and C. M. </w:t>
      </w:r>
      <w:proofErr w:type="spellStart"/>
      <w:r>
        <w:rPr>
          <w:rFonts w:ascii="TimesNewRomanPSMT" w:hAnsi="TimesNewRomanPSMT" w:cs="TimesNewRomanPSMT"/>
        </w:rPr>
        <w:t>Shetty</w:t>
      </w:r>
      <w:proofErr w:type="spellEnd"/>
      <w:r>
        <w:rPr>
          <w:rFonts w:ascii="TimesNewRomanPSMT" w:hAnsi="TimesNewRomanPSMT" w:cs="TimesNewRomanPSMT"/>
        </w:rPr>
        <w:t>, Nonlinear Programming: Theory and Algorithms,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Second Edition, John Wiley &amp; Sons, New York 1993.</w:t>
      </w:r>
    </w:p>
    <w:p w:rsidR="009F0564" w:rsidRPr="009F0564" w:rsidRDefault="009F0564" w:rsidP="009F05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Anthony V. </w:t>
      </w:r>
      <w:proofErr w:type="spellStart"/>
      <w:r>
        <w:rPr>
          <w:rFonts w:ascii="TimesNewRomanPSMT" w:hAnsi="TimesNewRomanPSMT" w:cs="TimesNewRomanPSMT"/>
        </w:rPr>
        <w:t>Fiacco</w:t>
      </w:r>
      <w:proofErr w:type="spellEnd"/>
      <w:r>
        <w:rPr>
          <w:rFonts w:ascii="TimesNewRomanPSMT" w:hAnsi="TimesNewRomanPSMT" w:cs="TimesNewRomanPSMT"/>
        </w:rPr>
        <w:t xml:space="preserve"> and Garth P. McCormick, Nonlinear Programming: Sequential Unconstrained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Minimization Techniques, SIAM. Philadelphia, 1990</w:t>
      </w:r>
    </w:p>
    <w:p w:rsidR="009F0564" w:rsidRPr="009F0564" w:rsidRDefault="009F0564" w:rsidP="009F05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David G. </w:t>
      </w:r>
      <w:proofErr w:type="spellStart"/>
      <w:r>
        <w:rPr>
          <w:rFonts w:ascii="TimesNewRomanPSMT" w:hAnsi="TimesNewRomanPSMT" w:cs="TimesNewRomanPSMT"/>
        </w:rPr>
        <w:t>Luenberger</w:t>
      </w:r>
      <w:proofErr w:type="spellEnd"/>
      <w:r>
        <w:rPr>
          <w:rFonts w:ascii="TimesNewRomanPSMT" w:hAnsi="TimesNewRomanPSMT" w:cs="TimesNewRomanPSMT"/>
        </w:rPr>
        <w:t>, Linear and Nonlinear Programming, Second Ed., Addison-Wesley, Massachusetts,</w:t>
      </w:r>
      <w:bookmarkStart w:id="0" w:name="_GoBack"/>
      <w:bookmarkEnd w:id="0"/>
    </w:p>
    <w:sectPr w:rsidR="009F0564" w:rsidRPr="009F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ED"/>
    <w:multiLevelType w:val="hybridMultilevel"/>
    <w:tmpl w:val="549427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4"/>
    <w:rsid w:val="000E028D"/>
    <w:rsid w:val="009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2020-05-07T18:30:00Z</dcterms:created>
  <dcterms:modified xsi:type="dcterms:W3CDTF">2020-05-07T18:33:00Z</dcterms:modified>
</cp:coreProperties>
</file>