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75337C">
      <w:pPr>
        <w:rPr>
          <w:b/>
          <w:sz w:val="28"/>
        </w:rPr>
      </w:pPr>
      <w:r>
        <w:rPr>
          <w:b/>
          <w:sz w:val="28"/>
        </w:rPr>
        <w:t>MA*731   Graph T</w:t>
      </w:r>
      <w:r w:rsidRPr="0075337C">
        <w:rPr>
          <w:b/>
          <w:sz w:val="28"/>
        </w:rPr>
        <w:t>heory and Algorithms</w:t>
      </w:r>
    </w:p>
    <w:p w:rsidR="0075337C" w:rsidRDefault="0075337C" w:rsidP="0075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Introduction to graphs and its applications, Basics of paths, Cycles, and Trails</w:t>
      </w:r>
      <w:r>
        <w:rPr>
          <w:rFonts w:ascii="TimesNewRomanPSMT" w:hAnsi="TimesNewRomanPSMT" w:cs="TimesNewRomanPSMT"/>
        </w:rPr>
        <w:t xml:space="preserve">, Connection, Bipartite Graphs, </w:t>
      </w:r>
      <w:proofErr w:type="spellStart"/>
      <w:r>
        <w:rPr>
          <w:rFonts w:ascii="TimesNewRomanPSMT" w:hAnsi="TimesNewRomanPSMT" w:cs="TimesNewRomanPSMT"/>
        </w:rPr>
        <w:t>Eulerian</w:t>
      </w:r>
      <w:proofErr w:type="spellEnd"/>
      <w:r>
        <w:rPr>
          <w:rFonts w:ascii="TimesNewRomanPSMT" w:hAnsi="TimesNewRomanPSMT" w:cs="TimesNewRomanPSMT"/>
        </w:rPr>
        <w:t xml:space="preserve"> circuits, Vertex degrees and counting, Degree-sum </w:t>
      </w:r>
      <w:proofErr w:type="spellStart"/>
      <w:r>
        <w:rPr>
          <w:rFonts w:ascii="TimesNewRomanPSMT" w:hAnsi="TimesNewRomanPSMT" w:cs="TimesNewRomanPSMT"/>
        </w:rPr>
        <w:t>fromula</w:t>
      </w:r>
      <w:proofErr w:type="spellEnd"/>
      <w:r>
        <w:rPr>
          <w:rFonts w:ascii="TimesNewRomanPSMT" w:hAnsi="TimesNewRomanPSMT" w:cs="TimesNewRomanPSMT"/>
        </w:rPr>
        <w:t>, The Chine</w:t>
      </w:r>
      <w:r>
        <w:rPr>
          <w:rFonts w:ascii="TimesNewRomanPSMT" w:hAnsi="TimesNewRomanPSMT" w:cs="TimesNewRomanPSMT"/>
        </w:rPr>
        <w:t xml:space="preserve">se </w:t>
      </w:r>
      <w:proofErr w:type="spellStart"/>
      <w:r>
        <w:rPr>
          <w:rFonts w:ascii="TimesNewRomanPSMT" w:hAnsi="TimesNewRomanPSMT" w:cs="TimesNewRomanPSMT"/>
        </w:rPr>
        <w:t>postmean</w:t>
      </w:r>
      <w:proofErr w:type="spellEnd"/>
      <w:r>
        <w:rPr>
          <w:rFonts w:ascii="TimesNewRomanPSMT" w:hAnsi="TimesNewRomanPSMT" w:cs="TimesNewRomanPSMT"/>
        </w:rPr>
        <w:t xml:space="preserve"> problem and graphic </w:t>
      </w:r>
      <w:r>
        <w:rPr>
          <w:rFonts w:ascii="TimesNewRomanPSMT" w:hAnsi="TimesNewRomanPSMT" w:cs="TimesNewRomanPSMT"/>
        </w:rPr>
        <w:t xml:space="preserve">sequences. </w:t>
      </w:r>
      <w:proofErr w:type="gramStart"/>
      <w:r>
        <w:rPr>
          <w:rFonts w:ascii="TimesNewRomanPSMT" w:hAnsi="TimesNewRomanPSMT" w:cs="TimesNewRomanPSMT"/>
        </w:rPr>
        <w:t>Trees and distance, Properties of trees, Spanning trees and enumer</w:t>
      </w:r>
      <w:r>
        <w:rPr>
          <w:rFonts w:ascii="TimesNewRomanPSMT" w:hAnsi="TimesNewRomanPSMT" w:cs="TimesNewRomanPSMT"/>
        </w:rPr>
        <w:t xml:space="preserve">ation, </w:t>
      </w:r>
      <w:proofErr w:type="spellStart"/>
      <w:r>
        <w:rPr>
          <w:rFonts w:ascii="TimesNewRomanPSMT" w:hAnsi="TimesNewRomanPSMT" w:cs="TimesNewRomanPSMT"/>
        </w:rPr>
        <w:t>Matirx</w:t>
      </w:r>
      <w:proofErr w:type="spellEnd"/>
      <w:r>
        <w:rPr>
          <w:rFonts w:ascii="TimesNewRomanPSMT" w:hAnsi="TimesNewRomanPSMT" w:cs="TimesNewRomanPSMT"/>
        </w:rPr>
        <w:t xml:space="preserve"> tree computation, </w:t>
      </w:r>
      <w:proofErr w:type="spellStart"/>
      <w:r>
        <w:rPr>
          <w:rFonts w:ascii="TimesNewRomanPSMT" w:hAnsi="TimesNewRomanPSMT" w:cs="TimesNewRomanPSMT"/>
        </w:rPr>
        <w:t>Cayley's</w:t>
      </w:r>
      <w:proofErr w:type="spellEnd"/>
      <w:r>
        <w:rPr>
          <w:rFonts w:ascii="TimesNewRomanPSMT" w:hAnsi="TimesNewRomanPSMT" w:cs="TimesNewRomanPSMT"/>
        </w:rPr>
        <w:t xml:space="preserve"> formula.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Matiching</w:t>
      </w:r>
      <w:proofErr w:type="spellEnd"/>
      <w:r>
        <w:rPr>
          <w:rFonts w:ascii="TimesNewRomanPSMT" w:hAnsi="TimesNewRomanPSMT" w:cs="TimesNewRomanPSMT"/>
        </w:rPr>
        <w:t xml:space="preserve"> and covers, Hall's condition, Min-Max </w:t>
      </w:r>
      <w:proofErr w:type="spellStart"/>
      <w:r>
        <w:rPr>
          <w:rFonts w:ascii="TimesNewRomanPSMT" w:hAnsi="TimesNewRomanPSMT" w:cs="TimesNewRomanPSMT"/>
        </w:rPr>
        <w:t>theor</w:t>
      </w:r>
      <w:r>
        <w:rPr>
          <w:rFonts w:ascii="TimesNewRomanPSMT" w:hAnsi="TimesNewRomanPSMT" w:cs="TimesNewRomanPSMT"/>
        </w:rPr>
        <w:t>m</w:t>
      </w:r>
      <w:proofErr w:type="spellEnd"/>
      <w:r>
        <w:rPr>
          <w:rFonts w:ascii="TimesNewRomanPSMT" w:hAnsi="TimesNewRomanPSMT" w:cs="TimesNewRomanPSMT"/>
        </w:rPr>
        <w:t xml:space="preserve">, Independent sets, Covers and </w:t>
      </w:r>
      <w:r>
        <w:rPr>
          <w:rFonts w:ascii="TimesNewRomanPSMT" w:hAnsi="TimesNewRomanPSMT" w:cs="TimesNewRomanPSMT"/>
        </w:rPr>
        <w:t xml:space="preserve">maximum </w:t>
      </w:r>
      <w:proofErr w:type="gramStart"/>
      <w:r>
        <w:rPr>
          <w:rFonts w:ascii="TimesNewRomanPSMT" w:hAnsi="TimesNewRomanPSMT" w:cs="TimesNewRomanPSMT"/>
        </w:rPr>
        <w:t>Bipartite</w:t>
      </w:r>
      <w:proofErr w:type="gramEnd"/>
      <w:r>
        <w:rPr>
          <w:rFonts w:ascii="TimesNewRomanPSMT" w:hAnsi="TimesNewRomanPSMT" w:cs="TimesNewRomanPSMT"/>
        </w:rPr>
        <w:t xml:space="preserve"> matching, Hungarian algorithm. Stable </w:t>
      </w:r>
      <w:proofErr w:type="spellStart"/>
      <w:r>
        <w:rPr>
          <w:rFonts w:ascii="TimesNewRomanPSMT" w:hAnsi="TimesNewRomanPSMT" w:cs="TimesNewRomanPSMT"/>
        </w:rPr>
        <w:t>matiching</w:t>
      </w:r>
      <w:proofErr w:type="spellEnd"/>
      <w:r>
        <w:rPr>
          <w:rFonts w:ascii="TimesNewRomanPSMT" w:hAnsi="TimesNewRomanPSMT" w:cs="TimesNewRomanPSMT"/>
        </w:rPr>
        <w:t xml:space="preserve"> and faster </w:t>
      </w:r>
      <w:r>
        <w:rPr>
          <w:rFonts w:ascii="TimesNewRomanPSMT" w:hAnsi="TimesNewRomanPSMT" w:cs="TimesNewRomanPSMT"/>
        </w:rPr>
        <w:t xml:space="preserve">bipartite matching, Factors and </w:t>
      </w:r>
      <w:r>
        <w:rPr>
          <w:rFonts w:ascii="TimesNewRomanPSMT" w:hAnsi="TimesNewRomanPSMT" w:cs="TimesNewRomanPSMT"/>
        </w:rPr>
        <w:t xml:space="preserve">perfect </w:t>
      </w:r>
      <w:proofErr w:type="spellStart"/>
      <w:r>
        <w:rPr>
          <w:rFonts w:ascii="TimesNewRomanPSMT" w:hAnsi="TimesNewRomanPSMT" w:cs="TimesNewRomanPSMT"/>
        </w:rPr>
        <w:t>matiching</w:t>
      </w:r>
      <w:proofErr w:type="spellEnd"/>
      <w:r>
        <w:rPr>
          <w:rFonts w:ascii="TimesNewRomanPSMT" w:hAnsi="TimesNewRomanPSMT" w:cs="TimesNewRomanPSMT"/>
        </w:rPr>
        <w:t xml:space="preserve"> in general graphs. Connectivity and </w:t>
      </w:r>
      <w:r>
        <w:rPr>
          <w:rFonts w:ascii="TimesNewRomanPSMT" w:hAnsi="TimesNewRomanPSMT" w:cs="TimesNewRomanPSMT"/>
        </w:rPr>
        <w:t xml:space="preserve">paths, Cuts and connectivity, k connected graphs, Network </w:t>
      </w:r>
      <w:r>
        <w:rPr>
          <w:rFonts w:ascii="TimesNewRomanPSMT" w:hAnsi="TimesNewRomanPSMT" w:cs="TimesNewRomanPSMT"/>
        </w:rPr>
        <w:t xml:space="preserve">flow Ford-Fulkerson </w:t>
      </w:r>
      <w:proofErr w:type="spellStart"/>
      <w:r>
        <w:rPr>
          <w:rFonts w:ascii="TimesNewRomanPSMT" w:hAnsi="TimesNewRomanPSMT" w:cs="TimesNewRomanPSMT"/>
        </w:rPr>
        <w:t>labeling</w:t>
      </w:r>
      <w:proofErr w:type="spellEnd"/>
      <w:r>
        <w:rPr>
          <w:rFonts w:ascii="TimesNewRomanPSMT" w:hAnsi="TimesNewRomanPSMT" w:cs="TimesNewRomanPSMT"/>
        </w:rPr>
        <w:t xml:space="preserve"> algorithm, Max-Flow Min-cut theorem, </w:t>
      </w:r>
      <w:proofErr w:type="spellStart"/>
      <w:r>
        <w:rPr>
          <w:rFonts w:ascii="TimesNewRomanPSMT" w:hAnsi="TimesNewRomanPSMT" w:cs="TimesNewRomanPSMT"/>
        </w:rPr>
        <w:t>Menger</w:t>
      </w:r>
      <w:r>
        <w:rPr>
          <w:rFonts w:ascii="TimesNewRomanPSMT" w:hAnsi="TimesNewRomanPSMT" w:cs="TimesNewRomanPSMT"/>
        </w:rPr>
        <w:t>'s</w:t>
      </w:r>
      <w:proofErr w:type="spellEnd"/>
      <w:r>
        <w:rPr>
          <w:rFonts w:ascii="TimesNewRomanPSMT" w:hAnsi="TimesNewRomanPSMT" w:cs="TimesNewRomanPSMT"/>
        </w:rPr>
        <w:t xml:space="preserve"> proof using Max-Flow Min-Cut </w:t>
      </w:r>
      <w:r>
        <w:rPr>
          <w:rFonts w:ascii="TimesNewRomanPSMT" w:hAnsi="TimesNewRomanPSMT" w:cs="TimesNewRomanPSMT"/>
        </w:rPr>
        <w:t>Th</w:t>
      </w:r>
      <w:r>
        <w:rPr>
          <w:rFonts w:ascii="TimesNewRomanPSMT" w:hAnsi="TimesNewRomanPSMT" w:cs="TimesNewRomanPSMT"/>
        </w:rPr>
        <w:t xml:space="preserve">eorem. </w:t>
      </w:r>
      <w:proofErr w:type="gramStart"/>
      <w:r>
        <w:rPr>
          <w:rFonts w:ascii="TimesNewRomanPSMT" w:hAnsi="TimesNewRomanPSMT" w:cs="TimesNewRomanPSMT"/>
        </w:rPr>
        <w:t xml:space="preserve">Vertex </w:t>
      </w:r>
      <w:proofErr w:type="spellStart"/>
      <w:r>
        <w:rPr>
          <w:rFonts w:ascii="TimesNewRomanPSMT" w:hAnsi="TimesNewRomanPSMT" w:cs="TimesNewRomanPSMT"/>
        </w:rPr>
        <w:t>coloring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Plannar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Graphs, Characterization of planar graphs</w:t>
      </w:r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Kuratowski's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theorm</w:t>
      </w:r>
      <w:proofErr w:type="spellEnd"/>
      <w:r>
        <w:rPr>
          <w:rFonts w:ascii="TimesNewRomanPSMT" w:hAnsi="TimesNewRomanPSMT" w:cs="TimesNewRomanPSMT"/>
        </w:rPr>
        <w:t xml:space="preserve">, Wagner's </w:t>
      </w:r>
      <w:r>
        <w:rPr>
          <w:rFonts w:ascii="TimesNewRomanPSMT" w:hAnsi="TimesNewRomanPSMT" w:cs="TimesNewRomanPSMT"/>
        </w:rPr>
        <w:t>theorem.</w:t>
      </w:r>
      <w:proofErr w:type="gramEnd"/>
    </w:p>
    <w:p w:rsidR="0075337C" w:rsidRDefault="0075337C" w:rsidP="0075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5337C" w:rsidRDefault="0075337C" w:rsidP="00753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75337C" w:rsidRPr="0075337C" w:rsidRDefault="0075337C" w:rsidP="007533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  <w:color w:val="2D3B45"/>
        </w:rPr>
        <w:t>Narsingh</w:t>
      </w:r>
      <w:proofErr w:type="spellEnd"/>
      <w:r>
        <w:rPr>
          <w:rFonts w:ascii="TimesNewRomanPSMT" w:hAnsi="TimesNewRomanPSMT" w:cs="TimesNewRomanPSMT"/>
          <w:color w:val="2D3B45"/>
        </w:rPr>
        <w:t xml:space="preserve"> </w:t>
      </w:r>
      <w:proofErr w:type="spellStart"/>
      <w:r>
        <w:rPr>
          <w:rFonts w:ascii="TimesNewRomanPSMT" w:hAnsi="TimesNewRomanPSMT" w:cs="TimesNewRomanPSMT"/>
          <w:color w:val="2D3B45"/>
        </w:rPr>
        <w:t>Deo</w:t>
      </w:r>
      <w:proofErr w:type="spellEnd"/>
      <w:r>
        <w:rPr>
          <w:rFonts w:ascii="TimesNewRomanPSMT" w:hAnsi="TimesNewRomanPSMT" w:cs="TimesNewRomanPSMT"/>
          <w:color w:val="2D3B45"/>
        </w:rPr>
        <w:t>, Graph theory, Prentice Hall India, 2008.</w:t>
      </w:r>
    </w:p>
    <w:p w:rsidR="0075337C" w:rsidRPr="0075337C" w:rsidRDefault="0075337C" w:rsidP="007533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2D3B45"/>
        </w:rPr>
        <w:t xml:space="preserve">H. </w:t>
      </w:r>
      <w:proofErr w:type="spellStart"/>
      <w:r>
        <w:rPr>
          <w:rFonts w:ascii="TimesNewRomanPSMT" w:hAnsi="TimesNewRomanPSMT" w:cs="TimesNewRomanPSMT"/>
          <w:color w:val="2D3B45"/>
        </w:rPr>
        <w:t>Cormen</w:t>
      </w:r>
      <w:proofErr w:type="spellEnd"/>
      <w:r>
        <w:rPr>
          <w:rFonts w:ascii="TimesNewRomanPSMT" w:hAnsi="TimesNewRomanPSMT" w:cs="TimesNewRomanPSMT"/>
          <w:color w:val="2D3B45"/>
        </w:rPr>
        <w:t xml:space="preserve">, C. E. </w:t>
      </w:r>
      <w:proofErr w:type="spellStart"/>
      <w:r>
        <w:rPr>
          <w:rFonts w:ascii="TimesNewRomanPSMT" w:hAnsi="TimesNewRomanPSMT" w:cs="TimesNewRomanPSMT"/>
          <w:color w:val="2D3B45"/>
        </w:rPr>
        <w:t>Leiserson</w:t>
      </w:r>
      <w:proofErr w:type="spellEnd"/>
      <w:r>
        <w:rPr>
          <w:rFonts w:ascii="TimesNewRomanPSMT" w:hAnsi="TimesNewRomanPSMT" w:cs="TimesNewRomanPSMT"/>
          <w:color w:val="2D3B45"/>
        </w:rPr>
        <w:t xml:space="preserve"> and R. L. </w:t>
      </w:r>
      <w:proofErr w:type="spellStart"/>
      <w:r>
        <w:rPr>
          <w:rFonts w:ascii="TimesNewRomanPSMT" w:hAnsi="TimesNewRomanPSMT" w:cs="TimesNewRomanPSMT"/>
          <w:color w:val="2D3B45"/>
        </w:rPr>
        <w:t>Rivest</w:t>
      </w:r>
      <w:proofErr w:type="spellEnd"/>
      <w:r>
        <w:rPr>
          <w:rFonts w:ascii="TimesNewRomanPSMT" w:hAnsi="TimesNewRomanPSMT" w:cs="TimesNewRomanPSMT"/>
          <w:color w:val="2D3B45"/>
        </w:rPr>
        <w:t>, “Introduction to Algorithms,” McGraw-Hill, 2007</w:t>
      </w:r>
    </w:p>
    <w:p w:rsidR="0075337C" w:rsidRPr="0075337C" w:rsidRDefault="0075337C" w:rsidP="007533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  <w:color w:val="2D3B45"/>
        </w:rPr>
        <w:t>Baase</w:t>
      </w:r>
      <w:proofErr w:type="spellEnd"/>
      <w:r>
        <w:rPr>
          <w:rFonts w:ascii="TimesNewRomanPSMT" w:hAnsi="TimesNewRomanPSMT" w:cs="TimesNewRomanPSMT"/>
          <w:color w:val="2D3B45"/>
        </w:rPr>
        <w:t>, Computer algorithms, Pearson India 2008.</w:t>
      </w:r>
      <w:bookmarkStart w:id="0" w:name="_GoBack"/>
      <w:bookmarkEnd w:id="0"/>
    </w:p>
    <w:sectPr w:rsidR="0075337C" w:rsidRPr="0075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7426D"/>
    <w:multiLevelType w:val="hybridMultilevel"/>
    <w:tmpl w:val="2F1213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C"/>
    <w:rsid w:val="000E028D"/>
    <w:rsid w:val="0075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2020-05-07T18:21:00Z</dcterms:created>
  <dcterms:modified xsi:type="dcterms:W3CDTF">2020-05-07T18:23:00Z</dcterms:modified>
</cp:coreProperties>
</file>