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193B14">
      <w:pPr>
        <w:rPr>
          <w:b/>
          <w:sz w:val="28"/>
        </w:rPr>
      </w:pPr>
      <w:r>
        <w:rPr>
          <w:b/>
          <w:sz w:val="28"/>
        </w:rPr>
        <w:t>MA6702   Measure Theory</w:t>
      </w:r>
    </w:p>
    <w:p w:rsidR="00193B14" w:rsidRDefault="00193B14" w:rsidP="00193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Introduction, outer measure, measurable sets, </w:t>
      </w:r>
      <w:proofErr w:type="spellStart"/>
      <w:r>
        <w:rPr>
          <w:rFonts w:ascii="TimesNewRomanPSMT" w:hAnsi="TimesNewRomanPSMT" w:cs="TimesNewRomanPSMT"/>
        </w:rPr>
        <w:t>Lebesgue</w:t>
      </w:r>
      <w:proofErr w:type="spellEnd"/>
      <w:r>
        <w:rPr>
          <w:rFonts w:ascii="TimesNewRomanPSMT" w:hAnsi="TimesNewRomanPSMT" w:cs="TimesNewRomanPSMT"/>
        </w:rPr>
        <w:t xml:space="preserve"> measure, a </w:t>
      </w:r>
      <w:proofErr w:type="spellStart"/>
      <w:r>
        <w:rPr>
          <w:rFonts w:ascii="TimesNewRomanPSMT" w:hAnsi="TimesNewRomanPSMT" w:cs="TimesNewRomanPSMT"/>
        </w:rPr>
        <w:t>nonmeasurable</w:t>
      </w:r>
      <w:proofErr w:type="spellEnd"/>
      <w:r>
        <w:rPr>
          <w:rFonts w:ascii="TimesNewRomanPSMT" w:hAnsi="TimesNewRomanPSMT" w:cs="TimesNewRomanPSMT"/>
        </w:rPr>
        <w:t xml:space="preserve"> s</w:t>
      </w:r>
      <w:r>
        <w:rPr>
          <w:rFonts w:ascii="TimesNewRomanPSMT" w:hAnsi="TimesNewRomanPSMT" w:cs="TimesNewRomanPSMT"/>
        </w:rPr>
        <w:t xml:space="preserve">et. Measurable functions, </w:t>
      </w:r>
      <w:proofErr w:type="spellStart"/>
      <w:r>
        <w:rPr>
          <w:rFonts w:ascii="TimesNewRomanPSMT" w:hAnsi="TimesNewRomanPSMT" w:cs="TimesNewRomanPSMT"/>
        </w:rPr>
        <w:t>Egorov's</w:t>
      </w:r>
      <w:proofErr w:type="spellEnd"/>
      <w:r>
        <w:rPr>
          <w:rFonts w:ascii="TimesNewRomanPSMT" w:hAnsi="TimesNewRomanPSMT" w:cs="TimesNewRomanPSMT"/>
        </w:rPr>
        <w:t xml:space="preserve"> theorem, </w:t>
      </w:r>
      <w:proofErr w:type="spellStart"/>
      <w:r>
        <w:rPr>
          <w:rFonts w:ascii="TimesNewRomanPSMT" w:hAnsi="TimesNewRomanPSMT" w:cs="TimesNewRomanPSMT"/>
        </w:rPr>
        <w:t>Lusin's</w:t>
      </w:r>
      <w:proofErr w:type="spellEnd"/>
      <w:r>
        <w:rPr>
          <w:rFonts w:ascii="TimesNewRomanPSMT" w:hAnsi="TimesNewRomanPSMT" w:cs="TimesNewRomanPSMT"/>
        </w:rPr>
        <w:t xml:space="preserve"> theorem, Simple functions, </w:t>
      </w:r>
      <w:proofErr w:type="spellStart"/>
      <w:r>
        <w:rPr>
          <w:rFonts w:ascii="TimesNewRomanPSMT" w:hAnsi="TimesNewRomanPSMT" w:cs="TimesNewRomanPSMT"/>
        </w:rPr>
        <w:t>Lebesgue</w:t>
      </w:r>
      <w:proofErr w:type="spellEnd"/>
      <w:r>
        <w:rPr>
          <w:rFonts w:ascii="TimesNewRomanPSMT" w:hAnsi="TimesNewRomanPSMT" w:cs="TimesNewRomanPSMT"/>
        </w:rPr>
        <w:t xml:space="preserve"> integration of a</w:t>
      </w:r>
      <w:r>
        <w:rPr>
          <w:rFonts w:ascii="TimesNewRomanPSMT" w:hAnsi="TimesNewRomanPSMT" w:cs="TimesNewRomanPSMT"/>
        </w:rPr>
        <w:t xml:space="preserve"> bounded function over a set of </w:t>
      </w:r>
      <w:r>
        <w:rPr>
          <w:rFonts w:ascii="TimesNewRomanPSMT" w:hAnsi="TimesNewRomanPSMT" w:cs="TimesNewRomanPSMT"/>
        </w:rPr>
        <w:t xml:space="preserve">finite measure. </w:t>
      </w:r>
      <w:proofErr w:type="gramStart"/>
      <w:r>
        <w:rPr>
          <w:rFonts w:ascii="TimesNewRomanPSMT" w:hAnsi="TimesNewRomanPSMT" w:cs="TimesNewRomanPSMT"/>
        </w:rPr>
        <w:t xml:space="preserve">The integral of nonnegative functions, </w:t>
      </w:r>
      <w:proofErr w:type="spellStart"/>
      <w:r>
        <w:rPr>
          <w:rFonts w:ascii="TimesNewRomanPSMT" w:hAnsi="TimesNewRomanPSMT" w:cs="TimesNewRomanPSMT"/>
        </w:rPr>
        <w:t>Fatou's</w:t>
      </w:r>
      <w:proofErr w:type="spellEnd"/>
      <w:r>
        <w:rPr>
          <w:rFonts w:ascii="TimesNewRomanPSMT" w:hAnsi="TimesNewRomanPSMT" w:cs="TimesNewRomanPSMT"/>
        </w:rPr>
        <w:t xml:space="preserve"> lemma</w:t>
      </w:r>
      <w:r>
        <w:rPr>
          <w:rFonts w:ascii="TimesNewRomanPSMT" w:hAnsi="TimesNewRomanPSMT" w:cs="TimesNewRomanPSMT"/>
        </w:rPr>
        <w:t xml:space="preserve">, Monotone Convergence Theorem, </w:t>
      </w:r>
      <w:proofErr w:type="spellStart"/>
      <w:r>
        <w:rPr>
          <w:rFonts w:ascii="TimesNewRomanPSMT" w:hAnsi="TimesNewRomanPSMT" w:cs="TimesNewRomanPSMT"/>
        </w:rPr>
        <w:t>Lebesgue's</w:t>
      </w:r>
      <w:proofErr w:type="spellEnd"/>
      <w:r>
        <w:rPr>
          <w:rFonts w:ascii="TimesNewRomanPSMT" w:hAnsi="TimesNewRomanPSMT" w:cs="TimesNewRomanPSMT"/>
        </w:rPr>
        <w:t xml:space="preserve"> Dominated Convergence Theorem.</w:t>
      </w:r>
      <w:proofErr w:type="gramEnd"/>
      <w:r>
        <w:rPr>
          <w:rFonts w:ascii="TimesNewRomanPSMT" w:hAnsi="TimesNewRomanPSMT" w:cs="TimesNewRomanPSMT"/>
        </w:rPr>
        <w:t xml:space="preserve"> Change of variables formu</w:t>
      </w:r>
      <w:r>
        <w:rPr>
          <w:rFonts w:ascii="TimesNewRomanPSMT" w:hAnsi="TimesNewRomanPSMT" w:cs="TimesNewRomanPSMT"/>
        </w:rPr>
        <w:t xml:space="preserve">la. Differentiation of monotone </w:t>
      </w:r>
      <w:r>
        <w:rPr>
          <w:rFonts w:ascii="TimesNewRomanPSMT" w:hAnsi="TimesNewRomanPSMT" w:cs="TimesNewRomanPSMT"/>
        </w:rPr>
        <w:t>functions, Functions of bounded variation, Differentiation of an</w:t>
      </w:r>
      <w:r>
        <w:rPr>
          <w:rFonts w:ascii="TimesNewRomanPSMT" w:hAnsi="TimesNewRomanPSMT" w:cs="TimesNewRomanPSMT"/>
        </w:rPr>
        <w:t xml:space="preserve"> integral, </w:t>
      </w:r>
      <w:proofErr w:type="gramStart"/>
      <w:r>
        <w:rPr>
          <w:rFonts w:ascii="TimesNewRomanPSMT" w:hAnsi="TimesNewRomanPSMT" w:cs="TimesNewRomanPSMT"/>
        </w:rPr>
        <w:t>Absolute</w:t>
      </w:r>
      <w:proofErr w:type="gramEnd"/>
      <w:r>
        <w:rPr>
          <w:rFonts w:ascii="TimesNewRomanPSMT" w:hAnsi="TimesNewRomanPSMT" w:cs="TimesNewRomanPSMT"/>
        </w:rPr>
        <w:t xml:space="preserve"> continuity. </w:t>
      </w:r>
      <w:proofErr w:type="spellStart"/>
      <w:r>
        <w:rPr>
          <w:rFonts w:ascii="TimesNewRomanPSMT" w:hAnsi="TimesNewRomanPSMT" w:cs="TimesNewRomanPSMT"/>
        </w:rPr>
        <w:t>Minkowski's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inequality and Holder's inequality, Completeness of </w:t>
      </w:r>
      <w:proofErr w:type="spellStart"/>
      <w:r>
        <w:rPr>
          <w:rFonts w:ascii="TimesNewRomanPSMT" w:hAnsi="TimesNewRomanPSMT" w:cs="TimesNewRomanPSMT"/>
        </w:rPr>
        <w:t>Lp</w:t>
      </w:r>
      <w:proofErr w:type="spellEnd"/>
      <w:r>
        <w:rPr>
          <w:rFonts w:ascii="TimesNewRomanPSMT" w:hAnsi="TimesNewRomanPSMT" w:cs="TimesNewRomanPSMT"/>
        </w:rPr>
        <w:t xml:space="preserve">, Denseness results in </w:t>
      </w:r>
      <w:proofErr w:type="spellStart"/>
      <w:proofErr w:type="gramStart"/>
      <w:r>
        <w:rPr>
          <w:rFonts w:ascii="TimesNewRomanPSMT" w:hAnsi="TimesNewRomanPSMT" w:cs="TimesNewRomanPSMT"/>
        </w:rPr>
        <w:t>Lp</w:t>
      </w:r>
      <w:proofErr w:type="spellEnd"/>
      <w:proofErr w:type="gramEnd"/>
      <w:r>
        <w:rPr>
          <w:rFonts w:ascii="TimesNewRomanPSMT" w:hAnsi="TimesNewRomanPSMT" w:cs="TimesNewRomanPSMT"/>
        </w:rPr>
        <w:t>.</w:t>
      </w:r>
    </w:p>
    <w:p w:rsidR="00193B14" w:rsidRDefault="00193B14" w:rsidP="00193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93B14" w:rsidRPr="00193B14" w:rsidRDefault="00193B14" w:rsidP="00193B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References:</w:t>
      </w:r>
    </w:p>
    <w:p w:rsidR="00193B14" w:rsidRDefault="00193B14" w:rsidP="00193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H. L. </w:t>
      </w:r>
      <w:proofErr w:type="spellStart"/>
      <w:r>
        <w:rPr>
          <w:rFonts w:ascii="TimesNewRomanPSMT" w:hAnsi="TimesNewRomanPSMT" w:cs="TimesNewRomanPSMT"/>
        </w:rPr>
        <w:t>Royden</w:t>
      </w:r>
      <w:proofErr w:type="spellEnd"/>
      <w:r>
        <w:rPr>
          <w:rFonts w:ascii="TimesNewRomanPSMT" w:hAnsi="TimesNewRomanPSMT" w:cs="TimesNewRomanPSMT"/>
        </w:rPr>
        <w:t xml:space="preserve">, Real analysis. </w:t>
      </w:r>
      <w:proofErr w:type="gramStart"/>
      <w:r>
        <w:rPr>
          <w:rFonts w:ascii="TimesNewRomanPSMT" w:hAnsi="TimesNewRomanPSMT" w:cs="TimesNewRomanPSMT"/>
        </w:rPr>
        <w:t>Third edition.</w:t>
      </w:r>
      <w:proofErr w:type="gramEnd"/>
      <w:r>
        <w:rPr>
          <w:rFonts w:ascii="TimesNewRomanPSMT" w:hAnsi="TimesNewRomanPSMT" w:cs="TimesNewRomanPSMT"/>
        </w:rPr>
        <w:t xml:space="preserve"> Macmillan Publishing Company, New York, 1988.</w:t>
      </w:r>
    </w:p>
    <w:p w:rsidR="00193B14" w:rsidRDefault="00193B14" w:rsidP="00193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2. W. </w:t>
      </w:r>
      <w:proofErr w:type="spellStart"/>
      <w:r>
        <w:rPr>
          <w:rFonts w:ascii="TimesNewRomanPSMT" w:hAnsi="TimesNewRomanPSMT" w:cs="TimesNewRomanPSMT"/>
        </w:rPr>
        <w:t>Rudin</w:t>
      </w:r>
      <w:proofErr w:type="spellEnd"/>
      <w:r>
        <w:rPr>
          <w:rFonts w:ascii="TimesNewRomanPSMT" w:hAnsi="TimesNewRomanPSMT" w:cs="TimesNewRomanPSMT"/>
        </w:rPr>
        <w:t>, Real and complex analysis.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Third edition.</w:t>
      </w:r>
      <w:proofErr w:type="gramEnd"/>
      <w:r>
        <w:rPr>
          <w:rFonts w:ascii="TimesNewRomanPSMT" w:hAnsi="TimesNewRomanPSMT" w:cs="TimesNewRomanPSMT"/>
        </w:rPr>
        <w:t xml:space="preserve"> McGraw-Hill Book Co., New York, 1987.</w:t>
      </w:r>
    </w:p>
    <w:p w:rsidR="00193B14" w:rsidRDefault="00193B14" w:rsidP="00193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G. De Barra, Measure Theory and Integration, New Age International, 1981.</w:t>
      </w:r>
    </w:p>
    <w:p w:rsidR="00193B14" w:rsidRDefault="00193B14" w:rsidP="00193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P.R. </w:t>
      </w:r>
      <w:proofErr w:type="spellStart"/>
      <w:r>
        <w:rPr>
          <w:rFonts w:ascii="TimesNewRomanPSMT" w:hAnsi="TimesNewRomanPSMT" w:cs="TimesNewRomanPSMT"/>
        </w:rPr>
        <w:t>Halmos</w:t>
      </w:r>
      <w:proofErr w:type="spellEnd"/>
      <w:r>
        <w:rPr>
          <w:rFonts w:ascii="TimesNewRomanPSMT" w:hAnsi="TimesNewRomanPSMT" w:cs="TimesNewRomanPSMT"/>
        </w:rPr>
        <w:t xml:space="preserve">, Measure Theory, </w:t>
      </w:r>
      <w:proofErr w:type="spellStart"/>
      <w:r>
        <w:rPr>
          <w:rFonts w:ascii="TimesNewRomanPSMT" w:hAnsi="TimesNewRomanPSMT" w:cs="TimesNewRomanPSMT"/>
        </w:rPr>
        <w:t>GraduateText</w:t>
      </w:r>
      <w:proofErr w:type="spellEnd"/>
      <w:r>
        <w:rPr>
          <w:rFonts w:ascii="TimesNewRomanPSMT" w:hAnsi="TimesNewRomanPSMT" w:cs="TimesNewRomanPSMT"/>
        </w:rPr>
        <w:t xml:space="preserve"> in Mathematics, Springer-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>, 1979.</w:t>
      </w:r>
    </w:p>
    <w:p w:rsidR="00193B14" w:rsidRDefault="00193B14" w:rsidP="00193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proofErr w:type="spellStart"/>
      <w:r>
        <w:rPr>
          <w:rFonts w:ascii="TimesNewRomanPSMT" w:hAnsi="TimesNewRomanPSMT" w:cs="TimesNewRomanPSMT"/>
        </w:rPr>
        <w:t>Inder</w:t>
      </w:r>
      <w:proofErr w:type="spellEnd"/>
      <w:r>
        <w:rPr>
          <w:rFonts w:ascii="TimesNewRomanPSMT" w:hAnsi="TimesNewRomanPSMT" w:cs="TimesNewRomanPSMT"/>
        </w:rPr>
        <w:t xml:space="preserve"> K. </w:t>
      </w:r>
      <w:proofErr w:type="spellStart"/>
      <w:r>
        <w:rPr>
          <w:rFonts w:ascii="TimesNewRomanPSMT" w:hAnsi="TimesNewRomanPSMT" w:cs="TimesNewRomanPSMT"/>
        </w:rPr>
        <w:t>Rana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gramStart"/>
      <w:r>
        <w:rPr>
          <w:rFonts w:ascii="TimesNewRomanPSMT" w:hAnsi="TimesNewRomanPSMT" w:cs="TimesNewRomanPSMT"/>
        </w:rPr>
        <w:t>An</w:t>
      </w:r>
      <w:proofErr w:type="gramEnd"/>
      <w:r>
        <w:rPr>
          <w:rFonts w:ascii="TimesNewRomanPSMT" w:hAnsi="TimesNewRomanPSMT" w:cs="TimesNewRomanPSMT"/>
        </w:rPr>
        <w:t xml:space="preserve"> Introduction to Measure and Integration (2nd ed.), </w:t>
      </w:r>
      <w:proofErr w:type="spellStart"/>
      <w:r>
        <w:rPr>
          <w:rFonts w:ascii="TimesNewRomanPSMT" w:hAnsi="TimesNewRomanPSMT" w:cs="TimesNewRomanPSMT"/>
        </w:rPr>
        <w:t>Narosa</w:t>
      </w:r>
      <w:proofErr w:type="spellEnd"/>
      <w:r>
        <w:rPr>
          <w:rFonts w:ascii="TimesNewRomanPSMT" w:hAnsi="TimesNewRomanPSMT" w:cs="TimesNewRomanPSMT"/>
        </w:rPr>
        <w:t xml:space="preserve"> Publishing House, New Delhi,</w:t>
      </w:r>
      <w:bookmarkStart w:id="0" w:name="_GoBack"/>
      <w:bookmarkEnd w:id="0"/>
    </w:p>
    <w:p w:rsidR="00193B14" w:rsidRPr="00193B14" w:rsidRDefault="00193B14" w:rsidP="00193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2004.</w:t>
      </w:r>
    </w:p>
    <w:sectPr w:rsidR="00193B14" w:rsidRPr="00193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14"/>
    <w:rsid w:val="000E028D"/>
    <w:rsid w:val="001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2020-05-07T17:06:00Z</dcterms:created>
  <dcterms:modified xsi:type="dcterms:W3CDTF">2020-05-07T17:08:00Z</dcterms:modified>
</cp:coreProperties>
</file>