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96"/>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7"/>
        <w:gridCol w:w="4153"/>
        <w:gridCol w:w="3746"/>
      </w:tblGrid>
      <w:tr w:rsidR="00DF7E0D" w14:paraId="3B7F62F4" w14:textId="77777777" w:rsidTr="00DF7E0D">
        <w:trPr>
          <w:trHeight w:val="177"/>
        </w:trPr>
        <w:tc>
          <w:tcPr>
            <w:tcW w:w="1101" w:type="dxa"/>
            <w:tcBorders>
              <w:top w:val="single" w:sz="12" w:space="0" w:color="auto"/>
              <w:left w:val="single" w:sz="12" w:space="0" w:color="auto"/>
              <w:bottom w:val="single" w:sz="12" w:space="0" w:color="auto"/>
              <w:right w:val="single" w:sz="12" w:space="0" w:color="auto"/>
            </w:tcBorders>
            <w:hideMark/>
          </w:tcPr>
          <w:p w14:paraId="3E6833A9" w14:textId="77777777" w:rsidR="00DF7E0D" w:rsidRDefault="00DF7E0D" w:rsidP="002A5DC3">
            <w:pPr>
              <w:pStyle w:val="NoSpacing"/>
              <w:rPr>
                <w:rFonts w:ascii="Times New Roman" w:hAnsi="Times New Roman"/>
                <w:b/>
              </w:rPr>
            </w:pPr>
            <w:r>
              <w:rPr>
                <w:rFonts w:ascii="Times New Roman" w:hAnsi="Times New Roman"/>
                <w:b/>
              </w:rPr>
              <w:t>EC5501</w:t>
            </w:r>
          </w:p>
        </w:tc>
        <w:tc>
          <w:tcPr>
            <w:tcW w:w="4252" w:type="dxa"/>
            <w:tcBorders>
              <w:top w:val="single" w:sz="12" w:space="0" w:color="auto"/>
              <w:left w:val="single" w:sz="12" w:space="0" w:color="auto"/>
              <w:bottom w:val="single" w:sz="12" w:space="0" w:color="auto"/>
              <w:right w:val="single" w:sz="12" w:space="0" w:color="auto"/>
            </w:tcBorders>
            <w:hideMark/>
          </w:tcPr>
          <w:p w14:paraId="3E92B7AE" w14:textId="77777777" w:rsidR="00DF7E0D" w:rsidRDefault="00DF7E0D" w:rsidP="002A5DC3">
            <w:pPr>
              <w:pStyle w:val="NoSpacing"/>
              <w:rPr>
                <w:rFonts w:ascii="Times New Roman" w:hAnsi="Times New Roman"/>
                <w:b/>
              </w:rPr>
            </w:pPr>
            <w:r>
              <w:rPr>
                <w:rFonts w:ascii="Times New Roman" w:hAnsi="Times New Roman"/>
                <w:b/>
              </w:rPr>
              <w:t>VLSI Design</w:t>
            </w:r>
          </w:p>
        </w:tc>
        <w:tc>
          <w:tcPr>
            <w:tcW w:w="3827" w:type="dxa"/>
            <w:tcBorders>
              <w:top w:val="single" w:sz="12" w:space="0" w:color="auto"/>
              <w:left w:val="single" w:sz="12" w:space="0" w:color="auto"/>
              <w:bottom w:val="single" w:sz="12" w:space="0" w:color="auto"/>
              <w:right w:val="single" w:sz="12" w:space="0" w:color="auto"/>
            </w:tcBorders>
            <w:hideMark/>
          </w:tcPr>
          <w:p w14:paraId="1D9D6D86" w14:textId="77777777" w:rsidR="00DF7E0D" w:rsidRDefault="00DF7E0D" w:rsidP="002A5DC3">
            <w:pPr>
              <w:pStyle w:val="NoSpacing"/>
              <w:rPr>
                <w:rFonts w:ascii="Times New Roman" w:hAnsi="Times New Roman"/>
                <w:b/>
              </w:rPr>
            </w:pPr>
            <w:r>
              <w:rPr>
                <w:rFonts w:ascii="Times New Roman" w:hAnsi="Times New Roman"/>
                <w:b/>
              </w:rPr>
              <w:t>L-T-P:  3-1-0; Total 42 Lectures</w:t>
            </w:r>
          </w:p>
        </w:tc>
      </w:tr>
    </w:tbl>
    <w:p w14:paraId="21040A1A" w14:textId="77777777" w:rsidR="00DF7E0D" w:rsidRDefault="00DF7E0D" w:rsidP="00DF7E0D">
      <w:pPr>
        <w:pStyle w:val="NoSpacing"/>
        <w:jc w:val="both"/>
        <w:rPr>
          <w:rFonts w:ascii="Times New Roman" w:hAnsi="Times New Roman"/>
          <w:b/>
        </w:rPr>
      </w:pPr>
    </w:p>
    <w:p w14:paraId="33044AA8" w14:textId="77777777" w:rsidR="00DF7E0D" w:rsidRDefault="00DF7E0D" w:rsidP="00DF7E0D">
      <w:pPr>
        <w:spacing w:after="0" w:line="240" w:lineRule="auto"/>
        <w:ind w:left="-90"/>
        <w:jc w:val="both"/>
        <w:rPr>
          <w:rFonts w:ascii="Times New Roman" w:hAnsi="Times New Roman"/>
          <w:sz w:val="24"/>
          <w:szCs w:val="24"/>
        </w:rPr>
      </w:pPr>
      <w:r>
        <w:rPr>
          <w:rFonts w:ascii="Times New Roman" w:eastAsia="Times New Roman" w:hAnsi="Times New Roman"/>
          <w:b/>
          <w:bCs/>
          <w:i/>
          <w:sz w:val="24"/>
          <w:szCs w:val="24"/>
        </w:rPr>
        <w:t xml:space="preserve">Pre-requisite: </w:t>
      </w:r>
      <w:r>
        <w:rPr>
          <w:rFonts w:ascii="Times New Roman" w:eastAsia="Times New Roman" w:hAnsi="Times New Roman"/>
          <w:sz w:val="24"/>
          <w:szCs w:val="24"/>
        </w:rPr>
        <w:t>Basic device electronics, MOSFET properties, and logic circuits.</w:t>
      </w:r>
    </w:p>
    <w:p w14:paraId="46B0E63F" w14:textId="77777777" w:rsidR="00DF7E0D" w:rsidRDefault="00DF7E0D" w:rsidP="00DF7E0D">
      <w:pPr>
        <w:spacing w:after="0" w:line="240" w:lineRule="auto"/>
        <w:ind w:left="-90"/>
        <w:jc w:val="both"/>
        <w:rPr>
          <w:rFonts w:ascii="Times New Roman" w:eastAsia="Times New Roman" w:hAnsi="Times New Roman"/>
          <w:sz w:val="24"/>
          <w:szCs w:val="24"/>
        </w:rPr>
      </w:pPr>
      <w:r>
        <w:rPr>
          <w:rFonts w:ascii="Times New Roman" w:eastAsia="Times New Roman" w:hAnsi="Times New Roman"/>
          <w:b/>
          <w:bCs/>
          <w:i/>
          <w:sz w:val="24"/>
          <w:szCs w:val="24"/>
        </w:rPr>
        <w:t xml:space="preserve">Objectives: </w:t>
      </w:r>
      <w:r>
        <w:rPr>
          <w:rFonts w:ascii="Times New Roman" w:eastAsia="Times New Roman" w:hAnsi="Times New Roman"/>
          <w:sz w:val="24"/>
          <w:szCs w:val="24"/>
        </w:rPr>
        <w:t xml:space="preserve">This course is intended to impart in-depth knowledge about </w:t>
      </w:r>
      <w:proofErr w:type="spellStart"/>
      <w:r>
        <w:rPr>
          <w:rFonts w:ascii="Times New Roman" w:eastAsia="Times New Roman" w:hAnsi="Times New Roman"/>
          <w:sz w:val="24"/>
          <w:szCs w:val="24"/>
        </w:rPr>
        <w:t>analog</w:t>
      </w:r>
      <w:proofErr w:type="spellEnd"/>
      <w:r>
        <w:rPr>
          <w:rFonts w:ascii="Times New Roman" w:eastAsia="Times New Roman" w:hAnsi="Times New Roman"/>
          <w:sz w:val="24"/>
          <w:szCs w:val="24"/>
        </w:rPr>
        <w:t xml:space="preserve"> and digital CMOS circuits. The focus is on CMOS technology. Issues to be covered include deep submicron design, clocking, power dissipation, CAD tools and algorithms, simulation, verification, testing, and design methodology. This course also dealt with design analysis techniques for the static and dynamic evaluation of CMOS circuits and memory elements including flip-flops, SRAM, and DRAM. </w:t>
      </w:r>
    </w:p>
    <w:p w14:paraId="0B7DE937" w14:textId="77777777" w:rsidR="00DF7E0D" w:rsidRDefault="00DF7E0D" w:rsidP="00DF7E0D">
      <w:pPr>
        <w:spacing w:after="0" w:line="240" w:lineRule="auto"/>
        <w:ind w:left="-90"/>
        <w:jc w:val="both"/>
        <w:rPr>
          <w:rFonts w:ascii="Times New Roman" w:hAnsi="Times New Roman"/>
          <w:b/>
          <w:i/>
          <w:color w:val="000000" w:themeColor="text1"/>
          <w:sz w:val="24"/>
          <w:szCs w:val="24"/>
        </w:rPr>
      </w:pPr>
    </w:p>
    <w:p w14:paraId="78688CCA" w14:textId="77777777" w:rsidR="00DF7E0D" w:rsidRDefault="00DF7E0D" w:rsidP="00DF7E0D">
      <w:pPr>
        <w:spacing w:after="0" w:line="240" w:lineRule="auto"/>
        <w:ind w:left="-90"/>
        <w:jc w:val="both"/>
        <w:rPr>
          <w:rFonts w:ascii="Times New Roman" w:hAnsi="Times New Roman"/>
          <w:b/>
          <w:i/>
          <w:color w:val="000000" w:themeColor="text1"/>
          <w:sz w:val="24"/>
          <w:szCs w:val="24"/>
        </w:rPr>
      </w:pPr>
      <w:r>
        <w:rPr>
          <w:rFonts w:ascii="Times New Roman" w:hAnsi="Times New Roman"/>
          <w:b/>
          <w:i/>
          <w:color w:val="000000" w:themeColor="text1"/>
          <w:sz w:val="24"/>
          <w:szCs w:val="24"/>
        </w:rPr>
        <w:t>Course Contents:</w:t>
      </w:r>
    </w:p>
    <w:p w14:paraId="5DEE08DB" w14:textId="77777777" w:rsidR="00DF7E0D" w:rsidRDefault="00DF7E0D" w:rsidP="00DF7E0D">
      <w:pPr>
        <w:spacing w:before="100" w:after="60" w:line="240" w:lineRule="auto"/>
        <w:ind w:left="-90"/>
        <w:jc w:val="both"/>
        <w:rPr>
          <w:rFonts w:ascii="Times New Roman" w:eastAsia="Times New Roman" w:hAnsi="Times New Roman"/>
          <w:sz w:val="24"/>
          <w:szCs w:val="24"/>
        </w:rPr>
      </w:pPr>
      <w:r>
        <w:rPr>
          <w:rFonts w:ascii="Times New Roman" w:hAnsi="Times New Roman"/>
          <w:b/>
          <w:color w:val="000000" w:themeColor="text1"/>
        </w:rPr>
        <w:t xml:space="preserve">Unit I: </w:t>
      </w:r>
      <w:r>
        <w:rPr>
          <w:rFonts w:ascii="Times New Roman" w:eastAsia="Times New Roman" w:hAnsi="Times New Roman"/>
          <w:b/>
          <w:color w:val="000000" w:themeColor="text1"/>
          <w:sz w:val="24"/>
          <w:szCs w:val="24"/>
        </w:rPr>
        <w:t>Introduction to VLSI design:</w:t>
      </w:r>
      <w:r>
        <w:rPr>
          <w:rFonts w:ascii="Times New Roman" w:eastAsia="Times New Roman" w:hAnsi="Times New Roman"/>
          <w:color w:val="000000" w:themeColor="text1"/>
          <w:sz w:val="24"/>
          <w:szCs w:val="24"/>
        </w:rPr>
        <w:t xml:space="preserve"> Introduction to VLSI Design; Moore’s Law; Scale of Integration; Types </w:t>
      </w:r>
      <w:r>
        <w:rPr>
          <w:rFonts w:ascii="Times New Roman" w:eastAsia="Times New Roman" w:hAnsi="Times New Roman"/>
          <w:sz w:val="24"/>
          <w:szCs w:val="24"/>
        </w:rPr>
        <w:t>of VLSI Chips; Design principles (Digital VLSI); Design Domains(Y-Chart), Challenges of VLSI design- power, timing area, noise, testability reliability, and yield; CAD tools for VLSI design. [6L]</w:t>
      </w:r>
    </w:p>
    <w:p w14:paraId="0FD6B3EB" w14:textId="77777777" w:rsidR="00DF7E0D" w:rsidRDefault="00DF7E0D" w:rsidP="00DF7E0D">
      <w:pPr>
        <w:spacing w:before="100" w:after="60" w:line="240" w:lineRule="auto"/>
        <w:ind w:left="-90"/>
        <w:jc w:val="both"/>
        <w:rPr>
          <w:rFonts w:ascii="Times New Roman" w:eastAsia="Times New Roman" w:hAnsi="Times New Roman"/>
          <w:sz w:val="24"/>
          <w:szCs w:val="24"/>
        </w:rPr>
      </w:pPr>
      <w:r>
        <w:rPr>
          <w:rFonts w:ascii="Times New Roman" w:eastAsia="Times New Roman" w:hAnsi="Times New Roman"/>
          <w:b/>
          <w:sz w:val="24"/>
          <w:szCs w:val="24"/>
        </w:rPr>
        <w:t xml:space="preserve">Unit II: Introduction to VLSI Technology: </w:t>
      </w:r>
      <w:r>
        <w:rPr>
          <w:rFonts w:ascii="Times New Roman" w:eastAsia="Times New Roman" w:hAnsi="Times New Roman"/>
          <w:sz w:val="24"/>
          <w:szCs w:val="24"/>
        </w:rPr>
        <w:t>VLSI Technology-An Overview-Wafer Processing, Oxidation, Epitaxial Deposition, Ion-implantation and Diffusion; The Silicon Gate Process- Basic CMOS Technology; basic n-well CMOS process, p-well CMOS process; Twin tub process, Silicon on insulator; CMOS process enhancement-Interconnect; circuit elements; 3-D CMOS, SOI, TFET, FINFET. [8L]</w:t>
      </w:r>
    </w:p>
    <w:p w14:paraId="3AC1099A" w14:textId="77777777" w:rsidR="00DF7E0D" w:rsidRDefault="00DF7E0D" w:rsidP="00DF7E0D">
      <w:pPr>
        <w:spacing w:before="100" w:after="60" w:line="240" w:lineRule="auto"/>
        <w:ind w:left="-90"/>
        <w:jc w:val="both"/>
        <w:rPr>
          <w:rFonts w:ascii="Times New Roman" w:eastAsia="Times New Roman" w:hAnsi="Times New Roman"/>
          <w:sz w:val="24"/>
          <w:szCs w:val="24"/>
        </w:rPr>
      </w:pPr>
      <w:r>
        <w:rPr>
          <w:rFonts w:ascii="Times New Roman" w:eastAsia="Times New Roman" w:hAnsi="Times New Roman"/>
          <w:b/>
          <w:sz w:val="24"/>
          <w:szCs w:val="24"/>
        </w:rPr>
        <w:t xml:space="preserve">Unit III: Analysis of CMOS logic Circuits: </w:t>
      </w:r>
      <w:r>
        <w:rPr>
          <w:rFonts w:ascii="Times New Roman" w:eastAsia="Times New Roman" w:hAnsi="Times New Roman"/>
          <w:sz w:val="24"/>
          <w:szCs w:val="24"/>
        </w:rPr>
        <w:t>MOSFET as Switch; Recapitulation of MOS; CMOS Inverter, CMOS logic circuits; NAND gate and NOR Gate; Complex logic circuits; Pass transistor logic; CMOS Transmission gate; CMOS full adder. [10L]</w:t>
      </w:r>
    </w:p>
    <w:p w14:paraId="1A9A1A83" w14:textId="77777777" w:rsidR="00DF7E0D" w:rsidRDefault="00DF7E0D" w:rsidP="00DF7E0D">
      <w:pPr>
        <w:spacing w:before="100" w:after="60" w:line="240" w:lineRule="auto"/>
        <w:ind w:left="-90"/>
        <w:jc w:val="both"/>
        <w:rPr>
          <w:rFonts w:ascii="Times New Roman" w:eastAsia="Times New Roman" w:hAnsi="Times New Roman"/>
          <w:sz w:val="24"/>
          <w:szCs w:val="24"/>
        </w:rPr>
      </w:pPr>
      <w:r>
        <w:rPr>
          <w:rFonts w:ascii="Times New Roman" w:eastAsia="Times New Roman" w:hAnsi="Times New Roman"/>
          <w:b/>
          <w:sz w:val="24"/>
          <w:szCs w:val="24"/>
        </w:rPr>
        <w:t xml:space="preserve">Unit IV: Advanced Techniques in CMOS logic circuit: </w:t>
      </w:r>
      <w:r>
        <w:rPr>
          <w:rFonts w:ascii="Times New Roman" w:eastAsia="Times New Roman" w:hAnsi="Times New Roman"/>
          <w:sz w:val="24"/>
          <w:szCs w:val="24"/>
        </w:rPr>
        <w:t xml:space="preserve">Pseudo </w:t>
      </w:r>
      <w:proofErr w:type="spellStart"/>
      <w:r>
        <w:rPr>
          <w:rFonts w:ascii="Times New Roman" w:eastAsia="Times New Roman" w:hAnsi="Times New Roman"/>
          <w:sz w:val="24"/>
          <w:szCs w:val="24"/>
        </w:rPr>
        <w:t>nMOS</w:t>
      </w:r>
      <w:proofErr w:type="spellEnd"/>
      <w:r>
        <w:rPr>
          <w:rFonts w:ascii="Times New Roman" w:eastAsia="Times New Roman" w:hAnsi="Times New Roman"/>
          <w:sz w:val="24"/>
          <w:szCs w:val="24"/>
        </w:rPr>
        <w:t>; Tri-state; Clocked CMOS; Dynamic CMOS logic- Domino, NORA, Zipper, etc.; Dual rail logic networks. [8L]</w:t>
      </w:r>
    </w:p>
    <w:p w14:paraId="24F7C498" w14:textId="77777777" w:rsidR="00DF7E0D" w:rsidRDefault="00DF7E0D" w:rsidP="00DF7E0D">
      <w:pPr>
        <w:spacing w:before="100" w:after="60" w:line="240" w:lineRule="auto"/>
        <w:ind w:left="-90"/>
        <w:jc w:val="both"/>
        <w:rPr>
          <w:rFonts w:ascii="Times New Roman" w:eastAsia="Times New Roman" w:hAnsi="Times New Roman"/>
          <w:sz w:val="24"/>
          <w:szCs w:val="24"/>
        </w:rPr>
      </w:pPr>
      <w:r>
        <w:rPr>
          <w:rFonts w:ascii="Times New Roman" w:eastAsia="Times New Roman" w:hAnsi="Times New Roman"/>
          <w:b/>
          <w:sz w:val="24"/>
          <w:szCs w:val="24"/>
        </w:rPr>
        <w:t xml:space="preserve">Unit V: Memories: </w:t>
      </w:r>
      <w:r>
        <w:rPr>
          <w:rFonts w:ascii="Times New Roman" w:eastAsia="Times New Roman" w:hAnsi="Times New Roman"/>
          <w:sz w:val="24"/>
          <w:szCs w:val="24"/>
        </w:rPr>
        <w:t>Static RAM; SRAM arrays; Dynamic RAMs; ROM arrays; Logic arrays. [5L]</w:t>
      </w:r>
    </w:p>
    <w:p w14:paraId="503DCD1D" w14:textId="77777777" w:rsidR="00DF7E0D" w:rsidRDefault="00DF7E0D" w:rsidP="00DF7E0D">
      <w:pPr>
        <w:spacing w:before="100" w:after="60" w:line="240" w:lineRule="auto"/>
        <w:ind w:left="-90"/>
        <w:jc w:val="both"/>
        <w:rPr>
          <w:rFonts w:ascii="Times New Roman" w:eastAsia="Times New Roman" w:hAnsi="Times New Roman"/>
          <w:sz w:val="24"/>
          <w:szCs w:val="24"/>
        </w:rPr>
      </w:pPr>
      <w:r>
        <w:rPr>
          <w:rFonts w:ascii="Times New Roman" w:eastAsia="Times New Roman" w:hAnsi="Times New Roman"/>
          <w:b/>
          <w:sz w:val="24"/>
          <w:szCs w:val="24"/>
        </w:rPr>
        <w:t xml:space="preserve">Unit VI: Testing and Testability: </w:t>
      </w:r>
      <w:r>
        <w:rPr>
          <w:rFonts w:ascii="Times New Roman" w:eastAsia="Times New Roman" w:hAnsi="Times New Roman"/>
          <w:sz w:val="24"/>
          <w:szCs w:val="24"/>
        </w:rPr>
        <w:t xml:space="preserve">Motivation for testing, Design for testability, the problems of digital and </w:t>
      </w:r>
      <w:proofErr w:type="spellStart"/>
      <w:r>
        <w:rPr>
          <w:rFonts w:ascii="Times New Roman" w:eastAsia="Times New Roman" w:hAnsi="Times New Roman"/>
          <w:sz w:val="24"/>
          <w:szCs w:val="24"/>
        </w:rPr>
        <w:t>analog</w:t>
      </w:r>
      <w:proofErr w:type="spellEnd"/>
      <w:r>
        <w:rPr>
          <w:rFonts w:ascii="Times New Roman" w:eastAsia="Times New Roman" w:hAnsi="Times New Roman"/>
          <w:sz w:val="24"/>
          <w:szCs w:val="24"/>
        </w:rPr>
        <w:t xml:space="preserve"> testing, Design for test, Software testing. Faults in Digital Circuits: Controllability, and Observability, Fault models – stuck-at faults, Bridging faults, intermittent faults. Digital Test Pattern Generation: Test pattern generation for combinational logic circuits, Manual test pattern generation, Automatic test pattern generation - Roth's D- algorithm, Developments following Roth's D algorithm, Pseudorandom test pattern generation, Test pattern generation for sequential circuits, Delay fault testing. Testability Techniques: Partitioning and ad-hoc methods and scan-path testing, Boundary scan and IEEE standard 1149.1, Offline built in </w:t>
      </w:r>
      <w:proofErr w:type="spellStart"/>
      <w:r>
        <w:rPr>
          <w:rFonts w:ascii="Times New Roman" w:eastAsia="Times New Roman" w:hAnsi="Times New Roman"/>
          <w:sz w:val="24"/>
          <w:szCs w:val="24"/>
        </w:rPr>
        <w:t>Self Test</w:t>
      </w:r>
      <w:proofErr w:type="spellEnd"/>
      <w:r>
        <w:rPr>
          <w:rFonts w:ascii="Times New Roman" w:eastAsia="Times New Roman" w:hAnsi="Times New Roman"/>
          <w:sz w:val="24"/>
          <w:szCs w:val="24"/>
        </w:rPr>
        <w:t xml:space="preserve"> (BIST), Hardware description languages and test. [5L]</w:t>
      </w:r>
    </w:p>
    <w:p w14:paraId="6DF2BFD4" w14:textId="77777777" w:rsidR="00DF7E0D" w:rsidRDefault="00DF7E0D" w:rsidP="00DF7E0D">
      <w:pPr>
        <w:spacing w:before="100" w:after="60" w:line="240" w:lineRule="auto"/>
        <w:ind w:left="-90"/>
        <w:jc w:val="both"/>
        <w:rPr>
          <w:rFonts w:ascii="Times New Roman" w:eastAsia="Times New Roman" w:hAnsi="Times New Roman"/>
          <w:b/>
          <w:i/>
          <w:sz w:val="24"/>
          <w:szCs w:val="24"/>
        </w:rPr>
      </w:pPr>
    </w:p>
    <w:p w14:paraId="14B6103E" w14:textId="77777777" w:rsidR="00DF7E0D" w:rsidRDefault="00DF7E0D" w:rsidP="00DF7E0D">
      <w:pPr>
        <w:spacing w:before="100" w:after="60" w:line="240" w:lineRule="auto"/>
        <w:ind w:left="-90"/>
        <w:jc w:val="both"/>
        <w:rPr>
          <w:rFonts w:ascii="Times New Roman" w:eastAsia="Times New Roman" w:hAnsi="Times New Roman"/>
          <w:b/>
          <w:i/>
          <w:sz w:val="24"/>
          <w:szCs w:val="24"/>
        </w:rPr>
      </w:pPr>
    </w:p>
    <w:p w14:paraId="2799E77A" w14:textId="77777777" w:rsidR="00DF7E0D" w:rsidRDefault="00DF7E0D" w:rsidP="00DF7E0D">
      <w:pPr>
        <w:spacing w:before="100" w:after="60" w:line="240" w:lineRule="auto"/>
        <w:ind w:left="-90"/>
        <w:jc w:val="both"/>
        <w:rPr>
          <w:rFonts w:ascii="Times New Roman" w:eastAsia="Times New Roman" w:hAnsi="Times New Roman"/>
          <w:b/>
          <w:i/>
          <w:sz w:val="24"/>
          <w:szCs w:val="24"/>
        </w:rPr>
      </w:pPr>
    </w:p>
    <w:p w14:paraId="5651FBB3" w14:textId="77777777" w:rsidR="00DF7E0D" w:rsidRDefault="00DF7E0D" w:rsidP="00DF7E0D">
      <w:pPr>
        <w:spacing w:before="100" w:after="60" w:line="240" w:lineRule="auto"/>
        <w:ind w:left="-90"/>
        <w:jc w:val="both"/>
        <w:rPr>
          <w:rFonts w:ascii="Times New Roman" w:eastAsia="Times New Roman" w:hAnsi="Times New Roman"/>
          <w:sz w:val="24"/>
          <w:szCs w:val="24"/>
        </w:rPr>
      </w:pPr>
      <w:r>
        <w:rPr>
          <w:rFonts w:ascii="Times New Roman" w:eastAsia="Times New Roman" w:hAnsi="Times New Roman"/>
          <w:b/>
          <w:i/>
          <w:sz w:val="24"/>
          <w:szCs w:val="24"/>
        </w:rPr>
        <w:t xml:space="preserve">Text/Reference Books: </w:t>
      </w:r>
    </w:p>
    <w:p w14:paraId="2231EDB4" w14:textId="77777777" w:rsidR="00DF7E0D" w:rsidRDefault="00DF7E0D" w:rsidP="00DF7E0D">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Neil H. E. </w:t>
      </w:r>
      <w:proofErr w:type="spellStart"/>
      <w:r>
        <w:rPr>
          <w:rFonts w:ascii="Times New Roman" w:eastAsia="Times New Roman" w:hAnsi="Times New Roman"/>
          <w:sz w:val="24"/>
          <w:szCs w:val="24"/>
        </w:rPr>
        <w:t>Weste</w:t>
      </w:r>
      <w:proofErr w:type="spellEnd"/>
      <w:r>
        <w:rPr>
          <w:rFonts w:ascii="Times New Roman" w:eastAsia="Times New Roman" w:hAnsi="Times New Roman"/>
          <w:sz w:val="24"/>
          <w:szCs w:val="24"/>
        </w:rPr>
        <w:t xml:space="preserve"> and Kamran </w:t>
      </w:r>
      <w:proofErr w:type="spellStart"/>
      <w:r>
        <w:rPr>
          <w:rFonts w:ascii="Times New Roman" w:eastAsia="Times New Roman" w:hAnsi="Times New Roman"/>
          <w:sz w:val="24"/>
          <w:szCs w:val="24"/>
        </w:rPr>
        <w:t>Eshraghian</w:t>
      </w:r>
      <w:proofErr w:type="spellEnd"/>
      <w:r>
        <w:rPr>
          <w:rFonts w:ascii="Times New Roman" w:eastAsia="Times New Roman" w:hAnsi="Times New Roman"/>
          <w:sz w:val="24"/>
          <w:szCs w:val="24"/>
        </w:rPr>
        <w:t>, “Principles of CMOS VLSI Design”, 2nd edition, Pearson Education Asia.</w:t>
      </w:r>
    </w:p>
    <w:p w14:paraId="7078C68A" w14:textId="77777777" w:rsidR="00DF7E0D" w:rsidRDefault="00DF7E0D" w:rsidP="00DF7E0D">
      <w:pPr>
        <w:pStyle w:val="ListParagraph"/>
        <w:numPr>
          <w:ilvl w:val="0"/>
          <w:numId w:val="1"/>
        </w:numPr>
        <w:spacing w:after="0" w:line="240" w:lineRule="auto"/>
        <w:jc w:val="both"/>
        <w:rPr>
          <w:rFonts w:ascii="Times New Roman" w:eastAsia="Times New Roman" w:hAnsi="Times New Roman"/>
          <w:sz w:val="24"/>
          <w:szCs w:val="24"/>
        </w:rPr>
      </w:pPr>
      <w:r>
        <w:rPr>
          <w:rFonts w:ascii="Times New Roman" w:hAnsi="Times New Roman"/>
          <w:color w:val="00000A"/>
          <w:sz w:val="24"/>
          <w:szCs w:val="24"/>
        </w:rPr>
        <w:t xml:space="preserve">Jan M. </w:t>
      </w:r>
      <w:proofErr w:type="spellStart"/>
      <w:r>
        <w:rPr>
          <w:rFonts w:ascii="Times New Roman" w:hAnsi="Times New Roman"/>
          <w:color w:val="00000A"/>
          <w:sz w:val="24"/>
          <w:szCs w:val="24"/>
        </w:rPr>
        <w:t>Rabaey</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Anantha</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Chandrakasan</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Borivoje</w:t>
      </w:r>
      <w:proofErr w:type="spellEnd"/>
      <w:r>
        <w:rPr>
          <w:rFonts w:ascii="Times New Roman" w:hAnsi="Times New Roman"/>
          <w:color w:val="00000A"/>
          <w:sz w:val="24"/>
          <w:szCs w:val="24"/>
        </w:rPr>
        <w:t xml:space="preserve"> Nikolic, “Digital Integrated Circuits: A Design Perspective,” </w:t>
      </w:r>
      <w:proofErr w:type="spellStart"/>
      <w:r>
        <w:rPr>
          <w:rFonts w:ascii="Times New Roman" w:hAnsi="Times New Roman"/>
          <w:color w:val="00000A"/>
          <w:sz w:val="24"/>
          <w:szCs w:val="24"/>
        </w:rPr>
        <w:t>Prentics</w:t>
      </w:r>
      <w:proofErr w:type="spellEnd"/>
      <w:r>
        <w:rPr>
          <w:rFonts w:ascii="Times New Roman" w:hAnsi="Times New Roman"/>
          <w:color w:val="00000A"/>
          <w:sz w:val="24"/>
          <w:szCs w:val="24"/>
        </w:rPr>
        <w:t xml:space="preserve"> Hall</w:t>
      </w:r>
    </w:p>
    <w:p w14:paraId="64658628" w14:textId="77777777" w:rsidR="00DF7E0D" w:rsidRDefault="00DF7E0D" w:rsidP="00DF7E0D">
      <w:pPr>
        <w:pStyle w:val="ListParagraph"/>
        <w:numPr>
          <w:ilvl w:val="0"/>
          <w:numId w:val="1"/>
        </w:numPr>
        <w:spacing w:after="0" w:line="240" w:lineRule="auto"/>
        <w:jc w:val="both"/>
        <w:rPr>
          <w:rFonts w:ascii="Times New Roman" w:eastAsia="Times New Roman" w:hAnsi="Times New Roman"/>
          <w:sz w:val="24"/>
          <w:szCs w:val="24"/>
        </w:rPr>
      </w:pPr>
      <w:r>
        <w:rPr>
          <w:rFonts w:ascii="Times New Roman" w:hAnsi="Times New Roman"/>
          <w:color w:val="00000A"/>
          <w:sz w:val="24"/>
          <w:szCs w:val="24"/>
        </w:rPr>
        <w:t xml:space="preserve">Sung-Mo Kang, Yusuf </w:t>
      </w:r>
      <w:proofErr w:type="spellStart"/>
      <w:r>
        <w:rPr>
          <w:rFonts w:ascii="Times New Roman" w:hAnsi="Times New Roman"/>
          <w:color w:val="00000A"/>
          <w:sz w:val="24"/>
          <w:szCs w:val="24"/>
        </w:rPr>
        <w:t>Liblebici</w:t>
      </w:r>
      <w:proofErr w:type="spellEnd"/>
      <w:r>
        <w:rPr>
          <w:rFonts w:ascii="Times New Roman" w:hAnsi="Times New Roman"/>
          <w:color w:val="00000A"/>
          <w:sz w:val="24"/>
          <w:szCs w:val="24"/>
        </w:rPr>
        <w:t xml:space="preserve">, “CMOS Digital Integrated Circuits,” Tata Mc Graw </w:t>
      </w:r>
      <w:proofErr w:type="spellStart"/>
      <w:r>
        <w:rPr>
          <w:rFonts w:ascii="Times New Roman" w:hAnsi="Times New Roman"/>
          <w:color w:val="00000A"/>
          <w:sz w:val="24"/>
          <w:szCs w:val="24"/>
        </w:rPr>
        <w:t>Hill</w:t>
      </w:r>
      <w:r>
        <w:rPr>
          <w:rFonts w:ascii="Times New Roman" w:hAnsi="Times New Roman"/>
          <w:sz w:val="24"/>
          <w:szCs w:val="24"/>
        </w:rPr>
        <w:t>R</w:t>
      </w:r>
      <w:proofErr w:type="spellEnd"/>
      <w:r>
        <w:rPr>
          <w:rFonts w:ascii="Times New Roman" w:hAnsi="Times New Roman"/>
          <w:sz w:val="24"/>
          <w:szCs w:val="24"/>
        </w:rPr>
        <w:t>. Jacob Baker, “CMOS Mixed-Signal Circuit Design,” Wiley India Pvt. Ltd.</w:t>
      </w:r>
    </w:p>
    <w:p w14:paraId="25D88745" w14:textId="77777777" w:rsidR="00DF7E0D" w:rsidRDefault="00DF7E0D" w:rsidP="00DF7E0D">
      <w:pPr>
        <w:pStyle w:val="ListParagraph"/>
        <w:numPr>
          <w:ilvl w:val="0"/>
          <w:numId w:val="1"/>
        </w:numPr>
        <w:spacing w:after="0" w:line="240" w:lineRule="auto"/>
        <w:jc w:val="both"/>
        <w:rPr>
          <w:rFonts w:ascii="Times New Roman" w:eastAsia="Times New Roman" w:hAnsi="Times New Roman"/>
          <w:sz w:val="24"/>
          <w:szCs w:val="24"/>
        </w:rPr>
      </w:pPr>
      <w:r>
        <w:rPr>
          <w:rFonts w:ascii="Times New Roman" w:hAnsi="Times New Roman"/>
          <w:sz w:val="24"/>
          <w:szCs w:val="24"/>
        </w:rPr>
        <w:lastRenderedPageBreak/>
        <w:t xml:space="preserve">Ivan Sutherland, R. </w:t>
      </w:r>
      <w:proofErr w:type="spellStart"/>
      <w:r>
        <w:rPr>
          <w:rFonts w:ascii="Times New Roman" w:hAnsi="Times New Roman"/>
          <w:sz w:val="24"/>
          <w:szCs w:val="24"/>
        </w:rPr>
        <w:t>Sproull</w:t>
      </w:r>
      <w:proofErr w:type="spellEnd"/>
      <w:r>
        <w:rPr>
          <w:rFonts w:ascii="Times New Roman" w:hAnsi="Times New Roman"/>
          <w:sz w:val="24"/>
          <w:szCs w:val="24"/>
        </w:rPr>
        <w:t xml:space="preserve"> and D. Harris, “Logical Effort: Designing Fast CMOS Circuits”, Morgan Kaufmann</w:t>
      </w:r>
    </w:p>
    <w:p w14:paraId="7ECA3AA1" w14:textId="77777777" w:rsidR="00DF7E0D" w:rsidRDefault="00DF7E0D" w:rsidP="00DF7E0D">
      <w:pPr>
        <w:spacing w:after="0" w:line="240" w:lineRule="auto"/>
        <w:ind w:left="360"/>
        <w:jc w:val="both"/>
        <w:rPr>
          <w:rFonts w:ascii="Times New Roman" w:eastAsia="Times New Roman" w:hAnsi="Times New Roman"/>
          <w:b/>
          <w:bCs/>
          <w:i/>
          <w:sz w:val="24"/>
          <w:szCs w:val="24"/>
        </w:rPr>
      </w:pPr>
    </w:p>
    <w:p w14:paraId="2F382727" w14:textId="77777777" w:rsidR="00DF7E0D" w:rsidRDefault="00DF7E0D" w:rsidP="00DF7E0D">
      <w:pPr>
        <w:spacing w:after="0" w:line="240" w:lineRule="auto"/>
        <w:jc w:val="both"/>
        <w:rPr>
          <w:rFonts w:ascii="Times New Roman" w:hAnsi="Times New Roman"/>
          <w:sz w:val="24"/>
          <w:szCs w:val="24"/>
        </w:rPr>
      </w:pPr>
      <w:r>
        <w:rPr>
          <w:rFonts w:ascii="Times New Roman" w:eastAsia="Times New Roman" w:hAnsi="Times New Roman"/>
          <w:b/>
          <w:bCs/>
          <w:i/>
          <w:sz w:val="24"/>
          <w:szCs w:val="24"/>
        </w:rPr>
        <w:t>Course Outcomes:</w:t>
      </w:r>
      <w:r>
        <w:rPr>
          <w:rFonts w:ascii="Times New Roman" w:hAnsi="Times New Roman"/>
          <w:sz w:val="24"/>
          <w:szCs w:val="24"/>
        </w:rPr>
        <w:t xml:space="preserve"> After completion of course Student should be able to</w:t>
      </w:r>
    </w:p>
    <w:p w14:paraId="1842D5F7" w14:textId="77777777" w:rsidR="00DF7E0D" w:rsidRDefault="00DF7E0D" w:rsidP="00DF7E0D">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Demonstrate a clear understanding of CMOS fabrication flow and technology scaling.</w:t>
      </w:r>
    </w:p>
    <w:p w14:paraId="5717338E" w14:textId="77777777" w:rsidR="00DF7E0D" w:rsidRDefault="00DF7E0D" w:rsidP="00DF7E0D">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Design MOSFET based logic circuit</w:t>
      </w:r>
    </w:p>
    <w:p w14:paraId="3021ABB9" w14:textId="77777777" w:rsidR="00DF7E0D" w:rsidRDefault="00DF7E0D" w:rsidP="00DF7E0D">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Draw layout of a given logic circuit</w:t>
      </w:r>
    </w:p>
    <w:p w14:paraId="16C5A995" w14:textId="77777777" w:rsidR="00DF7E0D" w:rsidRDefault="00DF7E0D" w:rsidP="00DF7E0D">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Realize logic circuits with different design styles</w:t>
      </w:r>
    </w:p>
    <w:p w14:paraId="380776A5" w14:textId="77777777" w:rsidR="00DF7E0D" w:rsidRDefault="00DF7E0D" w:rsidP="00DF7E0D">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Demonstrate an understanding of working principle of operation of different types of</w:t>
      </w:r>
    </w:p>
    <w:p w14:paraId="115F76A7" w14:textId="77777777" w:rsidR="00DF7E0D" w:rsidRDefault="00DF7E0D" w:rsidP="00DF7E0D">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memories</w:t>
      </w:r>
    </w:p>
    <w:p w14:paraId="1657AEED" w14:textId="77777777" w:rsidR="00DF7E0D" w:rsidRDefault="00DF7E0D" w:rsidP="00DF7E0D">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Demonstrate an understanding of working principles of clocking, power reduction and distribution</w:t>
      </w:r>
    </w:p>
    <w:p w14:paraId="1F95FC6B" w14:textId="77777777" w:rsidR="003964B0" w:rsidRDefault="003964B0">
      <w:bookmarkStart w:id="0" w:name="_GoBack"/>
      <w:bookmarkEnd w:id="0"/>
    </w:p>
    <w:sectPr w:rsidR="00396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37BC2"/>
    <w:multiLevelType w:val="hybridMultilevel"/>
    <w:tmpl w:val="900A6B82"/>
    <w:lvl w:ilvl="0" w:tplc="4009000F">
      <w:start w:val="1"/>
      <w:numFmt w:val="decimal"/>
      <w:lvlText w:val="%1."/>
      <w:lvlJc w:val="left"/>
      <w:pPr>
        <w:ind w:left="720" w:hanging="360"/>
      </w:pPr>
    </w:lvl>
    <w:lvl w:ilvl="1" w:tplc="FA10F966">
      <w:start w:val="1"/>
      <w:numFmt w:val="decimal"/>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754C2DBB"/>
    <w:multiLevelType w:val="hybridMultilevel"/>
    <w:tmpl w:val="13F645D2"/>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0D"/>
    <w:rsid w:val="003964B0"/>
    <w:rsid w:val="00DF7E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1E58"/>
  <w15:chartTrackingRefBased/>
  <w15:docId w15:val="{36DA0268-0627-4A60-BA2B-331EBEF2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E0D"/>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E0D"/>
    <w:pPr>
      <w:suppressAutoHyphens/>
      <w:spacing w:after="0" w:line="240" w:lineRule="auto"/>
    </w:pPr>
    <w:rPr>
      <w:rFonts w:ascii="Calibri" w:eastAsia="Droid Sans Fallback" w:hAnsi="Calibri" w:cs="Times New Roman"/>
    </w:rPr>
  </w:style>
  <w:style w:type="paragraph" w:styleId="ListParagraph">
    <w:name w:val="List Paragraph"/>
    <w:basedOn w:val="Normal"/>
    <w:uiPriority w:val="34"/>
    <w:qFormat/>
    <w:rsid w:val="00DF7E0D"/>
    <w:pPr>
      <w:suppressAutoHyphens/>
      <w:spacing w:after="160" w:line="256" w:lineRule="auto"/>
      <w:ind w:left="720"/>
      <w:contextualSpacing/>
    </w:pPr>
    <w:rPr>
      <w:rFonts w:ascii="Calibri" w:eastAsia="Droid Sans Fallback" w:hAnsi="Calibri" w:cs="Times New Roman"/>
      <w:lang w:val="en-US" w:eastAsia="en-US"/>
    </w:rPr>
  </w:style>
  <w:style w:type="table" w:styleId="TableGrid">
    <w:name w:val="Table Grid"/>
    <w:basedOn w:val="TableNormal"/>
    <w:uiPriority w:val="59"/>
    <w:rsid w:val="00DF7E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9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1</cp:revision>
  <dcterms:created xsi:type="dcterms:W3CDTF">2020-02-18T14:48:00Z</dcterms:created>
  <dcterms:modified xsi:type="dcterms:W3CDTF">2020-02-19T14:07:00Z</dcterms:modified>
</cp:coreProperties>
</file>