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B7712" w14:textId="77777777" w:rsidR="007655F4" w:rsidRDefault="007655F4" w:rsidP="00765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40" w:line="264" w:lineRule="auto"/>
        <w:rPr>
          <w:rFonts w:ascii="Times New Roman" w:hAnsi="Times New Roman" w:cs="Calibri"/>
          <w:b/>
          <w:color w:val="000000"/>
          <w:sz w:val="26"/>
          <w:szCs w:val="26"/>
          <w:lang w:val="en-US" w:bidi="ar-SA"/>
        </w:rPr>
      </w:pPr>
      <w:r>
        <w:rPr>
          <w:rFonts w:ascii="Times New Roman" w:hAnsi="Times New Roman" w:cs="Calibri"/>
          <w:b/>
          <w:bCs/>
          <w:color w:val="000000"/>
          <w:sz w:val="26"/>
          <w:szCs w:val="26"/>
          <w:lang w:val="en-US" w:bidi="ar-SA"/>
        </w:rPr>
        <w:t>PHL2501</w:t>
      </w:r>
      <w:r>
        <w:rPr>
          <w:rFonts w:ascii="Times New Roman" w:hAnsi="Times New Roman" w:cs="Calibri"/>
          <w:b/>
          <w:bCs/>
          <w:color w:val="000000"/>
          <w:sz w:val="26"/>
          <w:szCs w:val="26"/>
          <w:lang w:val="en-US" w:bidi="ar-SA"/>
        </w:rPr>
        <w:tab/>
        <w:t>Physics Lab</w:t>
      </w:r>
      <w:r>
        <w:rPr>
          <w:rFonts w:ascii="Times New Roman" w:hAnsi="Times New Roman" w:cs="Calibri"/>
          <w:b/>
          <w:bCs/>
          <w:color w:val="000000"/>
          <w:sz w:val="26"/>
          <w:szCs w:val="26"/>
          <w:lang w:val="en-US" w:bidi="ar-SA"/>
        </w:rPr>
        <w:tab/>
      </w:r>
      <w:r>
        <w:rPr>
          <w:rFonts w:ascii="Times New Roman" w:hAnsi="Times New Roman" w:cs="Calibri"/>
          <w:b/>
          <w:bCs/>
          <w:color w:val="000000"/>
          <w:sz w:val="26"/>
          <w:szCs w:val="26"/>
          <w:lang w:val="en-US" w:bidi="ar-SA"/>
        </w:rPr>
        <w:tab/>
      </w:r>
      <w:r>
        <w:rPr>
          <w:rFonts w:ascii="Times New Roman" w:hAnsi="Times New Roman" w:cs="Calibri"/>
          <w:b/>
          <w:bCs/>
          <w:color w:val="000000"/>
          <w:sz w:val="26"/>
          <w:szCs w:val="26"/>
          <w:lang w:val="en-US" w:bidi="ar-SA"/>
        </w:rPr>
        <w:tab/>
      </w:r>
      <w:r>
        <w:rPr>
          <w:rFonts w:ascii="Times New Roman" w:hAnsi="Times New Roman" w:cs="Calibri"/>
          <w:b/>
          <w:bCs/>
          <w:color w:val="000000"/>
          <w:sz w:val="26"/>
          <w:szCs w:val="26"/>
          <w:lang w:val="en-US" w:bidi="ar-SA"/>
        </w:rPr>
        <w:tab/>
      </w:r>
      <w:r>
        <w:rPr>
          <w:rFonts w:ascii="Times New Roman" w:hAnsi="Times New Roman" w:cs="Calibri"/>
          <w:b/>
          <w:bCs/>
          <w:color w:val="000000"/>
          <w:sz w:val="26"/>
          <w:szCs w:val="26"/>
          <w:lang w:val="en-US" w:bidi="ar-SA"/>
        </w:rPr>
        <w:tab/>
      </w:r>
      <w:r>
        <w:rPr>
          <w:rFonts w:ascii="Times New Roman" w:hAnsi="Times New Roman" w:cs="Calibri"/>
          <w:b/>
          <w:bCs/>
          <w:color w:val="000000"/>
          <w:sz w:val="26"/>
          <w:szCs w:val="26"/>
          <w:lang w:val="en-US" w:bidi="ar-SA"/>
        </w:rPr>
        <w:tab/>
        <w:t xml:space="preserve">L-T-P- </w:t>
      </w:r>
      <w:r>
        <w:rPr>
          <w:rFonts w:ascii="Times New Roman" w:hAnsi="Times New Roman" w:cs="Calibri"/>
          <w:b/>
          <w:color w:val="000000"/>
          <w:sz w:val="26"/>
          <w:szCs w:val="26"/>
          <w:lang w:val="en-US" w:bidi="ar-SA"/>
        </w:rPr>
        <w:t>0 0 3,  Cr: 01</w:t>
      </w:r>
    </w:p>
    <w:p w14:paraId="6013AD74" w14:textId="77777777" w:rsidR="007655F4" w:rsidRDefault="007655F4" w:rsidP="007655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0" w:line="264" w:lineRule="auto"/>
        <w:rPr>
          <w:rFonts w:ascii="Times New Roman" w:hAnsi="Times New Roman" w:cs="Calibri"/>
          <w:color w:val="000000"/>
          <w:szCs w:val="16"/>
        </w:rPr>
      </w:pPr>
      <w:r>
        <w:rPr>
          <w:rFonts w:ascii="Times New Roman" w:hAnsi="Times New Roman" w:cs="Calibri"/>
          <w:color w:val="000000"/>
          <w:szCs w:val="16"/>
        </w:rPr>
        <w:t>Determination of Young's modulus of material of a metallic bar by bending of beam method.</w:t>
      </w:r>
    </w:p>
    <w:p w14:paraId="6DF212A8" w14:textId="77777777" w:rsidR="007655F4" w:rsidRDefault="007655F4" w:rsidP="007655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0" w:line="264" w:lineRule="auto"/>
        <w:rPr>
          <w:rFonts w:ascii="Times New Roman" w:hAnsi="Times New Roman" w:cs="Calibri"/>
          <w:color w:val="000000"/>
          <w:szCs w:val="16"/>
        </w:rPr>
      </w:pPr>
      <w:r>
        <w:rPr>
          <w:rFonts w:ascii="Times New Roman" w:hAnsi="Times New Roman" w:cs="Calibri"/>
          <w:color w:val="000000"/>
          <w:szCs w:val="16"/>
        </w:rPr>
        <w:t>To determine the frequency of ac mains supply using sonometer.</w:t>
      </w:r>
    </w:p>
    <w:p w14:paraId="7AC296DC" w14:textId="77777777" w:rsidR="007655F4" w:rsidRDefault="007655F4" w:rsidP="007655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0" w:line="264" w:lineRule="auto"/>
        <w:rPr>
          <w:rFonts w:ascii="Times New Roman" w:hAnsi="Times New Roman" w:cs="Calibri"/>
          <w:color w:val="000000"/>
          <w:szCs w:val="16"/>
        </w:rPr>
      </w:pPr>
      <w:r>
        <w:rPr>
          <w:rFonts w:ascii="Times New Roman" w:hAnsi="Times New Roman" w:cs="Calibri"/>
          <w:color w:val="000000"/>
          <w:szCs w:val="16"/>
        </w:rPr>
        <w:t xml:space="preserve">Determination of the coefficient of viscosity of highly viscous liquid by </w:t>
      </w:r>
      <w:proofErr w:type="spellStart"/>
      <w:r>
        <w:rPr>
          <w:rFonts w:ascii="Times New Roman" w:hAnsi="Times New Roman" w:cs="Calibri"/>
          <w:color w:val="000000"/>
          <w:szCs w:val="16"/>
        </w:rPr>
        <w:t>Stoke's</w:t>
      </w:r>
      <w:proofErr w:type="spellEnd"/>
      <w:r>
        <w:rPr>
          <w:rFonts w:ascii="Times New Roman" w:hAnsi="Times New Roman" w:cs="Calibri"/>
          <w:color w:val="000000"/>
          <w:szCs w:val="16"/>
        </w:rPr>
        <w:t xml:space="preserve"> method.</w:t>
      </w:r>
    </w:p>
    <w:p w14:paraId="1622826A" w14:textId="77777777" w:rsidR="007655F4" w:rsidRDefault="007655F4" w:rsidP="007655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0" w:line="264" w:lineRule="auto"/>
        <w:rPr>
          <w:rFonts w:ascii="Times New Roman" w:hAnsi="Times New Roman" w:cs="Calibri"/>
          <w:color w:val="000000"/>
          <w:szCs w:val="16"/>
        </w:rPr>
      </w:pPr>
      <w:r>
        <w:rPr>
          <w:rFonts w:ascii="Times New Roman" w:hAnsi="Times New Roman" w:cs="Calibri"/>
          <w:color w:val="000000"/>
          <w:szCs w:val="16"/>
        </w:rPr>
        <w:t>Determination of surface tension of a liquid by capillary tube method.</w:t>
      </w:r>
    </w:p>
    <w:p w14:paraId="44F1E62A" w14:textId="77777777" w:rsidR="007655F4" w:rsidRDefault="007655F4" w:rsidP="007655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0" w:line="264" w:lineRule="auto"/>
        <w:rPr>
          <w:rFonts w:ascii="Times New Roman" w:hAnsi="Times New Roman" w:cs="Calibri"/>
          <w:color w:val="000000"/>
          <w:szCs w:val="16"/>
        </w:rPr>
      </w:pPr>
      <w:r>
        <w:rPr>
          <w:rFonts w:ascii="Times New Roman" w:hAnsi="Times New Roman" w:cs="Calibri"/>
          <w:color w:val="000000"/>
          <w:szCs w:val="16"/>
        </w:rPr>
        <w:t>Determination of acceleration due to gravity using compound pendulum.</w:t>
      </w:r>
    </w:p>
    <w:p w14:paraId="0F17A1F1" w14:textId="77777777" w:rsidR="007655F4" w:rsidRDefault="007655F4" w:rsidP="007655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0" w:line="264" w:lineRule="auto"/>
        <w:rPr>
          <w:rFonts w:ascii="Times New Roman" w:hAnsi="Times New Roman" w:cs="Calibri"/>
          <w:color w:val="000000"/>
          <w:szCs w:val="16"/>
        </w:rPr>
      </w:pPr>
      <w:r>
        <w:rPr>
          <w:rFonts w:ascii="Times New Roman" w:hAnsi="Times New Roman" w:cs="Calibri"/>
          <w:color w:val="000000"/>
          <w:szCs w:val="16"/>
        </w:rPr>
        <w:t xml:space="preserve">Mass susceptibility of paramagnetic substance by </w:t>
      </w:r>
      <w:proofErr w:type="spellStart"/>
      <w:r>
        <w:rPr>
          <w:rFonts w:ascii="Times New Roman" w:hAnsi="Times New Roman" w:cs="Calibri"/>
          <w:color w:val="000000"/>
          <w:szCs w:val="16"/>
        </w:rPr>
        <w:t>Quinkes's</w:t>
      </w:r>
      <w:proofErr w:type="spellEnd"/>
      <w:r>
        <w:rPr>
          <w:rFonts w:ascii="Times New Roman" w:hAnsi="Times New Roman" w:cs="Calibri"/>
          <w:color w:val="000000"/>
          <w:szCs w:val="16"/>
        </w:rPr>
        <w:t xml:space="preserve"> method.</w:t>
      </w:r>
    </w:p>
    <w:p w14:paraId="18AC555F" w14:textId="77777777" w:rsidR="007655F4" w:rsidRDefault="007655F4" w:rsidP="007655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0" w:line="264" w:lineRule="auto"/>
        <w:rPr>
          <w:rFonts w:ascii="Times New Roman" w:hAnsi="Times New Roman" w:cs="Calibri"/>
          <w:color w:val="000000"/>
          <w:szCs w:val="16"/>
        </w:rPr>
      </w:pPr>
      <w:r>
        <w:rPr>
          <w:rFonts w:ascii="Times New Roman" w:hAnsi="Times New Roman" w:cs="Calibri"/>
          <w:color w:val="000000"/>
          <w:szCs w:val="16"/>
        </w:rPr>
        <w:t>To determine the coefficient of viscosity of a liquid by rotating viscometer.</w:t>
      </w:r>
    </w:p>
    <w:p w14:paraId="2653E78B" w14:textId="77777777" w:rsidR="007655F4" w:rsidRDefault="007655F4" w:rsidP="007655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0" w:line="264" w:lineRule="auto"/>
        <w:rPr>
          <w:rFonts w:ascii="Times New Roman" w:hAnsi="Times New Roman" w:cs="Calibri"/>
          <w:color w:val="000000"/>
          <w:szCs w:val="16"/>
        </w:rPr>
      </w:pPr>
      <w:r>
        <w:rPr>
          <w:rFonts w:ascii="Times New Roman" w:hAnsi="Times New Roman" w:cs="Calibri"/>
          <w:color w:val="000000"/>
          <w:szCs w:val="16"/>
        </w:rPr>
        <w:t>Determination of the thermo-electric power and MP of paraffin wax.</w:t>
      </w:r>
    </w:p>
    <w:p w14:paraId="4C93E002" w14:textId="77777777" w:rsidR="003964B0" w:rsidRDefault="003964B0">
      <w:bookmarkStart w:id="0" w:name="_GoBack"/>
      <w:bookmarkEnd w:id="0"/>
    </w:p>
    <w:sectPr w:rsidR="00396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F2328"/>
    <w:multiLevelType w:val="hybridMultilevel"/>
    <w:tmpl w:val="BAACFDEC"/>
    <w:lvl w:ilvl="0" w:tplc="13806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F4"/>
    <w:rsid w:val="003964B0"/>
    <w:rsid w:val="0076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AF7C"/>
  <w15:chartTrackingRefBased/>
  <w15:docId w15:val="{A61D76F7-9724-4C4C-AF82-169F30A8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5F4"/>
    <w:pPr>
      <w:spacing w:line="25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655F4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655F4"/>
    <w:pPr>
      <w:spacing w:after="200" w:line="276" w:lineRule="auto"/>
      <w:ind w:left="720" w:hanging="709"/>
      <w:contextualSpacing/>
    </w:pPr>
    <w:rPr>
      <w:rFonts w:ascii="Calibri" w:eastAsia="Calibri" w:hAnsi="Calibri" w:cs="Times New Roman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Mrinal Kant</dc:creator>
  <cp:keywords/>
  <dc:description/>
  <cp:lastModifiedBy>Mrinal Kant</cp:lastModifiedBy>
  <cp:revision>1</cp:revision>
  <dcterms:created xsi:type="dcterms:W3CDTF">2020-02-18T14:37:00Z</dcterms:created>
  <dcterms:modified xsi:type="dcterms:W3CDTF">2020-02-18T14:38:00Z</dcterms:modified>
</cp:coreProperties>
</file>