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674A" w14:textId="77777777" w:rsidR="001A2A71" w:rsidRDefault="001A2A71" w:rsidP="001A2A7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428543152"/>
      <w:bookmarkStart w:id="1" w:name="_Toc378617554"/>
      <w:r>
        <w:rPr>
          <w:rStyle w:val="Emphasis"/>
          <w:rFonts w:ascii="Times New Roman" w:hAnsi="Times New Roman"/>
          <w:color w:val="auto"/>
          <w:szCs w:val="26"/>
        </w:rPr>
        <w:t>ME1501</w:t>
      </w:r>
      <w:r>
        <w:rPr>
          <w:rStyle w:val="Emphasis"/>
          <w:rFonts w:ascii="Times New Roman" w:hAnsi="Times New Roman"/>
          <w:color w:val="auto"/>
          <w:szCs w:val="26"/>
        </w:rPr>
        <w:tab/>
        <w:t>Engineering Graphics</w:t>
      </w:r>
      <w:bookmarkEnd w:id="0"/>
      <w:bookmarkEnd w:id="1"/>
      <w:r>
        <w:rPr>
          <w:rStyle w:val="Emphasis"/>
          <w:rFonts w:ascii="Times New Roman" w:hAnsi="Times New Roman"/>
          <w:color w:val="auto"/>
          <w:szCs w:val="26"/>
        </w:rPr>
        <w:t xml:space="preserve"> Lab</w:t>
      </w:r>
      <w:r>
        <w:rPr>
          <w:rStyle w:val="Emphasis"/>
          <w:rFonts w:ascii="Times New Roman" w:hAnsi="Times New Roman"/>
          <w:color w:val="auto"/>
          <w:szCs w:val="26"/>
        </w:rPr>
        <w:tab/>
      </w:r>
      <w:r>
        <w:rPr>
          <w:rStyle w:val="Emphasis"/>
          <w:rFonts w:ascii="Times New Roman" w:hAnsi="Times New Roman"/>
          <w:color w:val="auto"/>
          <w:szCs w:val="26"/>
        </w:rPr>
        <w:tab/>
      </w:r>
      <w:r>
        <w:rPr>
          <w:rStyle w:val="Emphasis"/>
          <w:rFonts w:ascii="Times New Roman" w:hAnsi="Times New Roman"/>
          <w:color w:val="auto"/>
          <w:szCs w:val="26"/>
        </w:rPr>
        <w:tab/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L-T-P- 0-0-3,  Cr:02</w:t>
      </w:r>
    </w:p>
    <w:p w14:paraId="779A5D98" w14:textId="77777777" w:rsidR="001A2A71" w:rsidRDefault="001A2A71" w:rsidP="001A2A71">
      <w:pPr>
        <w:pStyle w:val="ListParagraph"/>
        <w:ind w:left="709" w:firstLine="0"/>
        <w:rPr>
          <w:rFonts w:ascii="Times New Roman" w:hAnsi="Times New Roman"/>
          <w:sz w:val="16"/>
        </w:rPr>
      </w:pPr>
    </w:p>
    <w:p w14:paraId="780576A5" w14:textId="77777777" w:rsidR="001A2A71" w:rsidRDefault="001A2A71" w:rsidP="001A2A71">
      <w:pPr>
        <w:pStyle w:val="ListParagraph"/>
        <w:numPr>
          <w:ilvl w:val="3"/>
          <w:numId w:val="1"/>
        </w:numPr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Practice Set 1: Title – Engineering Lettering &amp; Dimensioning Practice: </w:t>
      </w:r>
    </w:p>
    <w:p w14:paraId="04A57D79" w14:textId="77777777" w:rsidR="001A2A71" w:rsidRDefault="001A2A71" w:rsidP="001A2A71">
      <w:pPr>
        <w:pStyle w:val="ListParagraph"/>
        <w:numPr>
          <w:ilvl w:val="3"/>
          <w:numId w:val="1"/>
        </w:numPr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Practice Set 2: Title – Engineering Curves: Ellipse, Parabola, Hyperbola and Cycloid, Involutes, Archimedean spiral </w:t>
      </w:r>
    </w:p>
    <w:p w14:paraId="5BCB433A" w14:textId="77777777" w:rsidR="001A2A71" w:rsidRDefault="001A2A71" w:rsidP="001A2A71">
      <w:pPr>
        <w:pStyle w:val="ListParagraph"/>
        <w:numPr>
          <w:ilvl w:val="3"/>
          <w:numId w:val="1"/>
        </w:numPr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Practice Set 3: Title – Scales: Diagonal Scale, Vernier Scale, Scale of Chord. </w:t>
      </w:r>
    </w:p>
    <w:p w14:paraId="1FDEF1B9" w14:textId="77777777" w:rsidR="001A2A71" w:rsidRDefault="001A2A71" w:rsidP="001A2A71">
      <w:pPr>
        <w:pStyle w:val="ListParagraph"/>
        <w:numPr>
          <w:ilvl w:val="3"/>
          <w:numId w:val="1"/>
        </w:numPr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Practice Set 4: Title – Projection of Points and Straight Lines: </w:t>
      </w:r>
    </w:p>
    <w:p w14:paraId="46EBFE07" w14:textId="77777777" w:rsidR="001A2A71" w:rsidRDefault="001A2A71" w:rsidP="001A2A71">
      <w:pPr>
        <w:pStyle w:val="ListParagraph"/>
        <w:numPr>
          <w:ilvl w:val="3"/>
          <w:numId w:val="1"/>
        </w:numPr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Practice Set 5: Title – Projection of Planes and Solids: </w:t>
      </w:r>
    </w:p>
    <w:p w14:paraId="667D38BE" w14:textId="77777777" w:rsidR="001A2A71" w:rsidRDefault="001A2A71" w:rsidP="001A2A71">
      <w:pPr>
        <w:pStyle w:val="ListParagraph"/>
        <w:numPr>
          <w:ilvl w:val="3"/>
          <w:numId w:val="1"/>
        </w:numPr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Practice Set 6: Title – Section of Solids and Surface Development: </w:t>
      </w:r>
    </w:p>
    <w:p w14:paraId="6CF6C7EF" w14:textId="77777777" w:rsidR="001A2A71" w:rsidRDefault="001A2A71" w:rsidP="001A2A71">
      <w:pPr>
        <w:pStyle w:val="ListParagraph"/>
        <w:numPr>
          <w:ilvl w:val="3"/>
          <w:numId w:val="1"/>
        </w:numPr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Practice Set 7: Title – Intersection of Surfaces: </w:t>
      </w:r>
    </w:p>
    <w:p w14:paraId="5260FFC7" w14:textId="77777777" w:rsidR="001A2A71" w:rsidRDefault="001A2A71" w:rsidP="001A2A71">
      <w:pPr>
        <w:pStyle w:val="ListParagraph"/>
        <w:numPr>
          <w:ilvl w:val="3"/>
          <w:numId w:val="1"/>
        </w:numPr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Practice Set 8: Title – Orthographic Views </w:t>
      </w:r>
    </w:p>
    <w:p w14:paraId="6E415B1E" w14:textId="77777777" w:rsidR="001A2A71" w:rsidRDefault="001A2A71" w:rsidP="001A2A71">
      <w:pPr>
        <w:pStyle w:val="ListParagraph"/>
        <w:numPr>
          <w:ilvl w:val="3"/>
          <w:numId w:val="1"/>
        </w:numPr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Practice Set 9: Title – Isometric Projections &amp; Views </w:t>
      </w:r>
    </w:p>
    <w:p w14:paraId="5C518854" w14:textId="77777777" w:rsidR="001A2A71" w:rsidRDefault="001A2A71" w:rsidP="001A2A71">
      <w:pPr>
        <w:pStyle w:val="ListParagraph"/>
        <w:numPr>
          <w:ilvl w:val="3"/>
          <w:numId w:val="1"/>
        </w:numPr>
        <w:ind w:left="709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Practice Set 10: Title – Elementary Engineering Graphics with AutoCAD. </w:t>
      </w:r>
    </w:p>
    <w:p w14:paraId="3EE7F73A" w14:textId="77777777" w:rsidR="001A2A71" w:rsidRDefault="001A2A71" w:rsidP="001A2A71">
      <w:pPr>
        <w:pStyle w:val="ListParagraph"/>
        <w:ind w:left="709" w:firstLine="0"/>
        <w:jc w:val="both"/>
        <w:rPr>
          <w:rFonts w:ascii="Times New Roman" w:hAnsi="Times New Roman"/>
          <w:b/>
          <w:sz w:val="6"/>
        </w:rPr>
      </w:pPr>
    </w:p>
    <w:p w14:paraId="64043772" w14:textId="77777777" w:rsidR="001A2A71" w:rsidRDefault="001A2A71" w:rsidP="001A2A7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Suggested Readings:</w:t>
      </w:r>
    </w:p>
    <w:p w14:paraId="10D00648" w14:textId="77777777" w:rsidR="001A2A71" w:rsidRDefault="001A2A71" w:rsidP="001A2A71">
      <w:pPr>
        <w:pStyle w:val="ListParagraph"/>
        <w:numPr>
          <w:ilvl w:val="3"/>
          <w:numId w:val="2"/>
        </w:numPr>
        <w:spacing w:after="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Dhananjay A </w:t>
      </w:r>
      <w:proofErr w:type="spellStart"/>
      <w:r>
        <w:rPr>
          <w:rFonts w:ascii="Times New Roman" w:hAnsi="Times New Roman"/>
        </w:rPr>
        <w:t>Jolhe</w:t>
      </w:r>
      <w:proofErr w:type="spellEnd"/>
      <w:r>
        <w:rPr>
          <w:rFonts w:ascii="Times New Roman" w:hAnsi="Times New Roman"/>
        </w:rPr>
        <w:t xml:space="preserve">, Engineering Drawing with an Introduction to auto CAD-.TMH </w:t>
      </w:r>
    </w:p>
    <w:p w14:paraId="178DA0EC" w14:textId="77777777" w:rsidR="001A2A71" w:rsidRDefault="001A2A71" w:rsidP="001A2A71">
      <w:pPr>
        <w:pStyle w:val="ListParagraph"/>
        <w:numPr>
          <w:ilvl w:val="3"/>
          <w:numId w:val="2"/>
        </w:numPr>
        <w:spacing w:after="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Venugopal &amp; V. Prabhu Raja, Engineering Drawing –  New Age International </w:t>
      </w:r>
    </w:p>
    <w:p w14:paraId="2F632A05" w14:textId="77777777" w:rsidR="001A2A71" w:rsidRDefault="001A2A71" w:rsidP="001A2A71">
      <w:pPr>
        <w:pStyle w:val="ListParagraph"/>
        <w:numPr>
          <w:ilvl w:val="3"/>
          <w:numId w:val="2"/>
        </w:numPr>
        <w:spacing w:after="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N. D. Bhatt &amp; V. M. Panchal, Engineering Drawing – </w:t>
      </w:r>
      <w:proofErr w:type="spellStart"/>
      <w:r>
        <w:rPr>
          <w:rFonts w:ascii="Times New Roman" w:hAnsi="Times New Roman"/>
        </w:rPr>
        <w:t>Charotar</w:t>
      </w:r>
      <w:proofErr w:type="spellEnd"/>
      <w:r>
        <w:rPr>
          <w:rFonts w:ascii="Times New Roman" w:hAnsi="Times New Roman"/>
        </w:rPr>
        <w:t xml:space="preserve"> Publishing House Pvt Ltd </w:t>
      </w:r>
    </w:p>
    <w:p w14:paraId="0A4FC2B5" w14:textId="77777777" w:rsidR="001A2A71" w:rsidRDefault="001A2A71" w:rsidP="001A2A71">
      <w:pPr>
        <w:pStyle w:val="ListParagraph"/>
        <w:numPr>
          <w:ilvl w:val="3"/>
          <w:numId w:val="2"/>
        </w:num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T. </w:t>
      </w:r>
      <w:proofErr w:type="spellStart"/>
      <w:r>
        <w:rPr>
          <w:rFonts w:ascii="Times New Roman" w:hAnsi="Times New Roman"/>
        </w:rPr>
        <w:t>Jeyapoovam</w:t>
      </w:r>
      <w:proofErr w:type="spellEnd"/>
      <w:r>
        <w:rPr>
          <w:rFonts w:ascii="Times New Roman" w:hAnsi="Times New Roman"/>
        </w:rPr>
        <w:t>, Engineering Drawing &amp; Graphics using AutoCAD, Vikash Pub</w:t>
      </w:r>
    </w:p>
    <w:p w14:paraId="30ED58C5" w14:textId="77777777" w:rsidR="001A2A71" w:rsidRDefault="001A2A71" w:rsidP="001A2A71">
      <w:pPr>
        <w:pStyle w:val="ListParagraph"/>
        <w:numPr>
          <w:ilvl w:val="3"/>
          <w:numId w:val="2"/>
        </w:num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P. S. Gill, Engineering Drawing (Geometrical Drawing) –</w:t>
      </w:r>
    </w:p>
    <w:p w14:paraId="1C734E31" w14:textId="77777777" w:rsidR="001A2A71" w:rsidRDefault="001A2A71" w:rsidP="001A2A71">
      <w:pPr>
        <w:pStyle w:val="ListParagraph"/>
        <w:numPr>
          <w:ilvl w:val="3"/>
          <w:numId w:val="2"/>
        </w:num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Agrawal &amp; Agrawal, Engineering Drawing – TMH</w:t>
      </w:r>
    </w:p>
    <w:p w14:paraId="678B35BE" w14:textId="77777777" w:rsidR="003964B0" w:rsidRDefault="003964B0">
      <w:bookmarkStart w:id="2" w:name="_GoBack"/>
      <w:bookmarkEnd w:id="2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478"/>
    <w:multiLevelType w:val="hybridMultilevel"/>
    <w:tmpl w:val="B194ED32"/>
    <w:lvl w:ilvl="0" w:tplc="BE50B30A">
      <w:start w:val="1"/>
      <w:numFmt w:val="decimal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A7973"/>
    <w:multiLevelType w:val="hybridMultilevel"/>
    <w:tmpl w:val="DE724226"/>
    <w:lvl w:ilvl="0" w:tplc="BE50B30A">
      <w:start w:val="1"/>
      <w:numFmt w:val="decimal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067AAF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71"/>
    <w:rsid w:val="001A2A71"/>
    <w:rsid w:val="0039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5E42"/>
  <w15:chartTrackingRefBased/>
  <w15:docId w15:val="{1D85E1D3-F3A7-4112-893D-96FD12E0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71"/>
    <w:pPr>
      <w:spacing w:line="256" w:lineRule="auto"/>
    </w:pPr>
    <w:rPr>
      <w:szCs w:val="20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A71"/>
    <w:pPr>
      <w:keepNext/>
      <w:keepLines/>
      <w:spacing w:before="40" w:after="0" w:line="240" w:lineRule="auto"/>
      <w:ind w:left="720" w:hanging="432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2A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qFormat/>
    <w:rsid w:val="001A2A71"/>
    <w:rPr>
      <w:rFonts w:ascii="Arial" w:hAnsi="Arial" w:cs="Arial" w:hint="default"/>
      <w:b/>
      <w:bCs/>
      <w:i/>
      <w:iCs/>
      <w:color w:val="000000" w:themeColor="text1"/>
      <w:spacing w:val="10"/>
      <w:sz w:val="26"/>
      <w:bdr w:val="none" w:sz="0" w:space="0" w:color="auto" w:frame="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2A71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A2A71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2020-02-18T14:28:00Z</dcterms:created>
  <dcterms:modified xsi:type="dcterms:W3CDTF">2020-02-18T14:34:00Z</dcterms:modified>
</cp:coreProperties>
</file>