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1097"/>
        <w:gridCol w:w="4176"/>
        <w:gridCol w:w="3743"/>
      </w:tblGrid>
      <w:tr w:rsidR="00CE61C7" w14:paraId="7BB89DCB" w14:textId="77777777" w:rsidTr="00CE61C7">
        <w:trPr>
          <w:trHeight w:val="177"/>
        </w:trPr>
        <w:tc>
          <w:tcPr>
            <w:tcW w:w="1101" w:type="dxa"/>
            <w:tcBorders>
              <w:top w:val="single" w:sz="4" w:space="0" w:color="auto"/>
              <w:left w:val="single" w:sz="4" w:space="0" w:color="auto"/>
              <w:bottom w:val="single" w:sz="4" w:space="0" w:color="auto"/>
              <w:right w:val="single" w:sz="4" w:space="0" w:color="auto"/>
            </w:tcBorders>
            <w:hideMark/>
          </w:tcPr>
          <w:p w14:paraId="7CDCBF53" w14:textId="77777777" w:rsidR="00CE61C7" w:rsidRDefault="00CE61C7">
            <w:pPr>
              <w:pStyle w:val="NoSpacing"/>
              <w:rPr>
                <w:rFonts w:ascii="Times New Roman" w:hAnsi="Times New Roman"/>
                <w:b/>
              </w:rPr>
            </w:pPr>
            <w:r>
              <w:rPr>
                <w:rFonts w:ascii="Times New Roman" w:hAnsi="Times New Roman"/>
                <w:b/>
              </w:rPr>
              <w:t>EC4502</w:t>
            </w:r>
          </w:p>
        </w:tc>
        <w:tc>
          <w:tcPr>
            <w:tcW w:w="4252" w:type="dxa"/>
            <w:tcBorders>
              <w:top w:val="single" w:sz="4" w:space="0" w:color="auto"/>
              <w:left w:val="single" w:sz="4" w:space="0" w:color="auto"/>
              <w:bottom w:val="single" w:sz="4" w:space="0" w:color="auto"/>
              <w:right w:val="single" w:sz="4" w:space="0" w:color="auto"/>
            </w:tcBorders>
            <w:hideMark/>
          </w:tcPr>
          <w:p w14:paraId="3BA4CCB0" w14:textId="77777777" w:rsidR="00CE61C7" w:rsidRDefault="00CE61C7">
            <w:pPr>
              <w:pStyle w:val="NoSpacing"/>
              <w:rPr>
                <w:rFonts w:ascii="Times New Roman" w:hAnsi="Times New Roman"/>
                <w:b/>
              </w:rPr>
            </w:pPr>
            <w:r>
              <w:rPr>
                <w:rFonts w:ascii="Times New Roman" w:hAnsi="Times New Roman"/>
                <w:b/>
              </w:rPr>
              <w:t>Communication Engineering</w:t>
            </w:r>
          </w:p>
        </w:tc>
        <w:tc>
          <w:tcPr>
            <w:tcW w:w="3827" w:type="dxa"/>
            <w:tcBorders>
              <w:top w:val="single" w:sz="4" w:space="0" w:color="auto"/>
              <w:left w:val="single" w:sz="4" w:space="0" w:color="auto"/>
              <w:bottom w:val="single" w:sz="4" w:space="0" w:color="auto"/>
              <w:right w:val="single" w:sz="4" w:space="0" w:color="auto"/>
            </w:tcBorders>
            <w:hideMark/>
          </w:tcPr>
          <w:p w14:paraId="3C4D4764" w14:textId="77777777" w:rsidR="00CE61C7" w:rsidRDefault="00CE61C7">
            <w:pPr>
              <w:pStyle w:val="NoSpacing"/>
              <w:rPr>
                <w:rFonts w:ascii="Times New Roman" w:hAnsi="Times New Roman"/>
                <w:b/>
              </w:rPr>
            </w:pPr>
            <w:r>
              <w:rPr>
                <w:rFonts w:ascii="Times New Roman" w:hAnsi="Times New Roman"/>
                <w:b/>
              </w:rPr>
              <w:t>L-T-P:  3-0-0; Total 42 Lectures</w:t>
            </w:r>
          </w:p>
        </w:tc>
      </w:tr>
    </w:tbl>
    <w:p w14:paraId="748A661C" w14:textId="77777777" w:rsidR="00CE61C7" w:rsidRDefault="00CE61C7" w:rsidP="00CE61C7">
      <w:pPr>
        <w:pBdr>
          <w:left w:val="single" w:sz="12" w:space="8" w:color="333333" w:shadow="1"/>
        </w:pBdr>
        <w:shd w:val="clear" w:color="auto" w:fill="EFEFEF"/>
        <w:spacing w:after="0" w:line="450" w:lineRule="atLeast"/>
        <w:ind w:left="100"/>
        <w:jc w:val="both"/>
        <w:textAlignment w:val="baseline"/>
        <w:outlineLvl w:val="2"/>
        <w:rPr>
          <w:rFonts w:ascii="Times New Roman" w:eastAsia="Times New Roman" w:hAnsi="Times New Roman"/>
          <w:b/>
          <w:bCs/>
          <w:caps/>
          <w:color w:val="333333"/>
          <w:sz w:val="26"/>
          <w:szCs w:val="26"/>
        </w:rPr>
      </w:pPr>
      <w:r>
        <w:rPr>
          <w:rFonts w:ascii="Times New Roman" w:eastAsia="Times New Roman" w:hAnsi="Times New Roman" w:cs="Times New Roman"/>
          <w:b/>
          <w:bCs/>
          <w:caps/>
          <w:color w:val="333333"/>
          <w:sz w:val="26"/>
          <w:szCs w:val="26"/>
        </w:rPr>
        <w:t>Prerequisite</w:t>
      </w:r>
    </w:p>
    <w:p w14:paraId="7C7C39A1" w14:textId="77777777" w:rsidR="00CE61C7" w:rsidRDefault="00CE61C7" w:rsidP="00CE61C7">
      <w:pPr>
        <w:pStyle w:val="ListParagraph"/>
        <w:numPr>
          <w:ilvl w:val="0"/>
          <w:numId w:val="1"/>
        </w:numPr>
        <w:pBdr>
          <w:bottom w:val="single" w:sz="6" w:space="0" w:color="CCCCCC" w:shadow="1"/>
        </w:pBdr>
        <w:suppressAutoHyphens/>
        <w:spacing w:after="120" w:line="450" w:lineRule="atLeast"/>
        <w:ind w:left="851" w:hanging="425"/>
        <w:jc w:val="both"/>
        <w:textAlignment w:val="baseline"/>
        <w:outlineLvl w:val="1"/>
        <w:rPr>
          <w:rFonts w:ascii="Times New Roman" w:eastAsia="Times New Roman" w:hAnsi="Times New Roman"/>
          <w:color w:val="000000"/>
        </w:rPr>
      </w:pPr>
      <w:r>
        <w:rPr>
          <w:rFonts w:ascii="Times New Roman" w:eastAsia="Times New Roman" w:hAnsi="Times New Roman"/>
          <w:color w:val="000000"/>
          <w:lang w:val="en-IN"/>
        </w:rPr>
        <w:t>Integral and Differential Calculus, Signals and Systems</w:t>
      </w:r>
    </w:p>
    <w:p w14:paraId="44BBC043" w14:textId="77777777" w:rsidR="00CE61C7" w:rsidRDefault="00CE61C7" w:rsidP="00CE61C7">
      <w:pPr>
        <w:pBdr>
          <w:left w:val="single" w:sz="12" w:space="8" w:color="333333" w:shadow="1"/>
        </w:pBdr>
        <w:shd w:val="clear" w:color="auto" w:fill="EFEFEF"/>
        <w:spacing w:after="0" w:line="450" w:lineRule="atLeast"/>
        <w:ind w:left="100"/>
        <w:jc w:val="both"/>
        <w:textAlignment w:val="baseline"/>
        <w:outlineLvl w:val="2"/>
        <w:rPr>
          <w:rFonts w:ascii="Times New Roman" w:eastAsia="Times New Roman" w:hAnsi="Times New Roman"/>
          <w:b/>
          <w:bCs/>
          <w:color w:val="333333"/>
          <w:sz w:val="26"/>
          <w:szCs w:val="26"/>
        </w:rPr>
      </w:pPr>
      <w:r>
        <w:rPr>
          <w:rFonts w:ascii="Times New Roman" w:eastAsia="Times New Roman" w:hAnsi="Times New Roman" w:cs="Times New Roman"/>
          <w:b/>
          <w:bCs/>
          <w:color w:val="333333"/>
          <w:sz w:val="26"/>
          <w:szCs w:val="26"/>
        </w:rPr>
        <w:t>COURSE OBJECTIVE</w:t>
      </w:r>
    </w:p>
    <w:p w14:paraId="71CB9E08" w14:textId="77777777" w:rsidR="00CE61C7" w:rsidRDefault="00CE61C7" w:rsidP="00CE61C7">
      <w:pPr>
        <w:numPr>
          <w:ilvl w:val="0"/>
          <w:numId w:val="2"/>
        </w:numPr>
        <w:suppressAutoHyphens/>
        <w:spacing w:before="150" w:after="0" w:line="240" w:lineRule="auto"/>
        <w:ind w:left="820"/>
        <w:jc w:val="both"/>
        <w:textAlignment w:val="baseline"/>
        <w:rPr>
          <w:rFonts w:ascii="Times New Roman" w:eastAsia="Times New Roman" w:hAnsi="Times New Roman"/>
          <w:color w:val="000000"/>
        </w:rPr>
      </w:pPr>
      <w:r>
        <w:rPr>
          <w:rFonts w:ascii="Times New Roman" w:eastAsia="Times New Roman" w:hAnsi="Times New Roman" w:cs="Times New Roman"/>
          <w:color w:val="000000"/>
        </w:rPr>
        <w:t xml:space="preserve">The objective of this course is to introduce undergraduate students to the fundamentals of communication systems. After a brief review of signals and systems (mainly Fourier analysis), techniques of transmitting and receiving information signals using </w:t>
      </w:r>
      <w:proofErr w:type="spellStart"/>
      <w:r>
        <w:rPr>
          <w:rFonts w:ascii="Times New Roman" w:eastAsia="Times New Roman" w:hAnsi="Times New Roman" w:cs="Times New Roman"/>
          <w:color w:val="000000"/>
        </w:rPr>
        <w:t>analog</w:t>
      </w:r>
      <w:proofErr w:type="spellEnd"/>
      <w:r>
        <w:rPr>
          <w:rFonts w:ascii="Times New Roman" w:eastAsia="Times New Roman" w:hAnsi="Times New Roman" w:cs="Times New Roman"/>
          <w:color w:val="000000"/>
        </w:rPr>
        <w:t xml:space="preserve"> carrier modulation techniques (AM, FM, PM) are studied. A brief review of random processes is also being studied and baseband digital communication will be taught. The course also aims to introduce students the performance of these systems in the presence of channel noise.</w:t>
      </w:r>
    </w:p>
    <w:p w14:paraId="2B7A94FD" w14:textId="77777777" w:rsidR="00CE61C7" w:rsidRDefault="00CE61C7" w:rsidP="00CE61C7">
      <w:pPr>
        <w:suppressAutoHyphens/>
        <w:spacing w:before="150" w:after="0" w:line="240" w:lineRule="auto"/>
        <w:ind w:left="820"/>
        <w:jc w:val="both"/>
        <w:textAlignment w:val="baseline"/>
        <w:rPr>
          <w:rFonts w:ascii="Times New Roman" w:eastAsia="Times New Roman" w:hAnsi="Times New Roman"/>
          <w:color w:val="000000"/>
        </w:rPr>
      </w:pPr>
    </w:p>
    <w:p w14:paraId="18B27FF6" w14:textId="77777777" w:rsidR="00CE61C7" w:rsidRDefault="00CE61C7" w:rsidP="00CE61C7">
      <w:pPr>
        <w:pBdr>
          <w:left w:val="single" w:sz="12" w:space="8" w:color="333333" w:shadow="1"/>
        </w:pBdr>
        <w:shd w:val="clear" w:color="auto" w:fill="EFEFEF"/>
        <w:spacing w:after="0" w:line="450" w:lineRule="atLeast"/>
        <w:ind w:left="100"/>
        <w:jc w:val="both"/>
        <w:textAlignment w:val="baseline"/>
        <w:outlineLvl w:val="2"/>
        <w:rPr>
          <w:rFonts w:ascii="Times New Roman" w:eastAsia="Times New Roman" w:hAnsi="Times New Roman"/>
          <w:b/>
          <w:bCs/>
          <w:color w:val="333333"/>
          <w:sz w:val="26"/>
          <w:szCs w:val="26"/>
        </w:rPr>
      </w:pPr>
      <w:r>
        <w:rPr>
          <w:rFonts w:ascii="Times New Roman" w:eastAsia="Times New Roman" w:hAnsi="Times New Roman" w:cs="Times New Roman"/>
          <w:b/>
          <w:bCs/>
          <w:color w:val="333333"/>
          <w:sz w:val="26"/>
          <w:szCs w:val="26"/>
        </w:rPr>
        <w:t>COURSE CONTENT</w:t>
      </w:r>
    </w:p>
    <w:p w14:paraId="12E3AFE0" w14:textId="77777777" w:rsidR="00CE61C7" w:rsidRDefault="00CE61C7" w:rsidP="00CE61C7">
      <w:pPr>
        <w:pStyle w:val="NoSpacing"/>
        <w:spacing w:line="264" w:lineRule="auto"/>
        <w:ind w:left="360" w:hanging="360"/>
        <w:jc w:val="both"/>
      </w:pPr>
    </w:p>
    <w:p w14:paraId="43DEDDFF" w14:textId="77777777" w:rsidR="00CE61C7" w:rsidRDefault="00CE61C7" w:rsidP="00CE61C7">
      <w:pPr>
        <w:pStyle w:val="NoSpacing"/>
        <w:spacing w:line="264" w:lineRule="auto"/>
        <w:ind w:left="360" w:hanging="360"/>
        <w:jc w:val="both"/>
        <w:rPr>
          <w:rFonts w:ascii="Times New Roman" w:hAnsi="Times New Roman"/>
        </w:rPr>
      </w:pPr>
      <w:r>
        <w:rPr>
          <w:rFonts w:ascii="Times New Roman" w:hAnsi="Times New Roman"/>
          <w:b/>
        </w:rPr>
        <w:t xml:space="preserve">Unit-I: </w:t>
      </w:r>
      <w:r>
        <w:rPr>
          <w:rFonts w:ascii="Times New Roman" w:hAnsi="Times New Roman"/>
          <w:bCs/>
          <w:lang w:val="en-US"/>
        </w:rPr>
        <w:t>Introduction to Communication Engineering; Block Diagram Representation of analog and digital Communication System; Review of signals and systems: Fourier series &amp; Transform and their Properties; Distortion less transmission; Linear Time-invariant System; Hilbert transform; Pre-envelope and canonical representation of band pass signals</w:t>
      </w:r>
      <w:r>
        <w:rPr>
          <w:rFonts w:ascii="Times New Roman" w:hAnsi="Times New Roman"/>
        </w:rPr>
        <w:t xml:space="preserve"> (Lectures-7)</w:t>
      </w:r>
    </w:p>
    <w:p w14:paraId="57F74D43" w14:textId="77777777" w:rsidR="00CE61C7" w:rsidRDefault="00CE61C7" w:rsidP="00CE61C7">
      <w:pPr>
        <w:pStyle w:val="NoSpacing"/>
        <w:spacing w:line="264" w:lineRule="auto"/>
        <w:ind w:left="360" w:hanging="360"/>
        <w:jc w:val="both"/>
        <w:rPr>
          <w:rFonts w:ascii="Times New Roman" w:hAnsi="Times New Roman"/>
        </w:rPr>
      </w:pPr>
    </w:p>
    <w:p w14:paraId="455BE413" w14:textId="77777777" w:rsidR="00CE61C7" w:rsidRDefault="00CE61C7" w:rsidP="00CE61C7">
      <w:pPr>
        <w:pStyle w:val="NoSpacing"/>
        <w:spacing w:line="264" w:lineRule="auto"/>
        <w:ind w:left="360" w:hanging="360"/>
        <w:jc w:val="both"/>
        <w:rPr>
          <w:rFonts w:ascii="Times New Roman" w:hAnsi="Times New Roman"/>
        </w:rPr>
      </w:pPr>
      <w:r>
        <w:rPr>
          <w:rFonts w:ascii="Times New Roman" w:hAnsi="Times New Roman"/>
          <w:b/>
        </w:rPr>
        <w:t>Unit-II:</w:t>
      </w:r>
      <w:r>
        <w:rPr>
          <w:rFonts w:ascii="Times New Roman" w:hAnsi="Times New Roman"/>
        </w:rPr>
        <w:t xml:space="preserve"> </w:t>
      </w:r>
      <w:r>
        <w:rPr>
          <w:rFonts w:ascii="Times New Roman" w:hAnsi="Times New Roman"/>
          <w:b/>
          <w:lang w:val="en-US"/>
        </w:rPr>
        <w:t xml:space="preserve">Analog Modulation and Demodulation: </w:t>
      </w:r>
      <w:r>
        <w:rPr>
          <w:rFonts w:ascii="Times New Roman" w:hAnsi="Times New Roman"/>
          <w:bCs/>
          <w:lang w:val="en-US"/>
        </w:rPr>
        <w:t>Amplitude and angle modulation and demodulation systems; Spectral analysis of these operations; Signal Multiplexing (TDM and FDM); Super-heterodyne Receivers and its Characteristics</w:t>
      </w:r>
      <w:r>
        <w:rPr>
          <w:rFonts w:ascii="Times New Roman" w:hAnsi="Times New Roman"/>
        </w:rPr>
        <w:t>. (Lectures-12)</w:t>
      </w:r>
    </w:p>
    <w:p w14:paraId="7149737B" w14:textId="77777777" w:rsidR="00CE61C7" w:rsidRDefault="00CE61C7" w:rsidP="00CE61C7">
      <w:pPr>
        <w:pStyle w:val="NoSpacing"/>
        <w:spacing w:line="264" w:lineRule="auto"/>
        <w:ind w:left="360" w:hanging="360"/>
        <w:jc w:val="both"/>
        <w:rPr>
          <w:rFonts w:ascii="Times New Roman" w:hAnsi="Times New Roman"/>
        </w:rPr>
      </w:pPr>
    </w:p>
    <w:p w14:paraId="29E039EF" w14:textId="77777777" w:rsidR="00CE61C7" w:rsidRDefault="00CE61C7" w:rsidP="00CE61C7">
      <w:pPr>
        <w:pStyle w:val="Default"/>
        <w:tabs>
          <w:tab w:val="center" w:pos="567"/>
        </w:tabs>
        <w:ind w:left="225" w:hanging="225"/>
        <w:jc w:val="both"/>
        <w:rPr>
          <w:rFonts w:ascii="Times New Roman" w:hAnsi="Times New Roman"/>
          <w:sz w:val="22"/>
          <w:szCs w:val="22"/>
        </w:rPr>
      </w:pPr>
      <w:r>
        <w:rPr>
          <w:rFonts w:ascii="Times New Roman" w:hAnsi="Times New Roman" w:cs="Times New Roman"/>
          <w:b/>
          <w:sz w:val="22"/>
          <w:szCs w:val="22"/>
        </w:rPr>
        <w:t xml:space="preserve">Unit-III: Random Variables and Process: </w:t>
      </w:r>
      <w:r>
        <w:rPr>
          <w:rFonts w:ascii="Times New Roman" w:hAnsi="Times New Roman"/>
          <w:sz w:val="22"/>
          <w:szCs w:val="22"/>
        </w:rPr>
        <w:t>Review of Probability and Random Variables; Random Processes: Basic Concepts- Introduction to Stochastic Processes, Statistical Averages, Autocorrelation and Cross-correlation, Orthogonality and Statistical Independence, Stationary and Ergodic Process, Wide – Sense Stationary Processes, Response of Linear System to Random Processes, Power Spectral Density of Stationary Processes and Sum Process, Statistical Properties of Additive White Gaussian Noise (Lectures - 9)</w:t>
      </w:r>
    </w:p>
    <w:p w14:paraId="1A1B503B" w14:textId="77777777" w:rsidR="00CE61C7" w:rsidRDefault="00CE61C7" w:rsidP="00CE61C7">
      <w:pPr>
        <w:pStyle w:val="Default"/>
        <w:tabs>
          <w:tab w:val="center" w:pos="567"/>
        </w:tabs>
        <w:ind w:left="225" w:hanging="225"/>
        <w:jc w:val="both"/>
        <w:rPr>
          <w:rFonts w:ascii="Times New Roman" w:hAnsi="Times New Roman" w:cs="Times New Roman"/>
          <w:sz w:val="22"/>
          <w:szCs w:val="22"/>
        </w:rPr>
      </w:pPr>
    </w:p>
    <w:p w14:paraId="24E1A913" w14:textId="77777777" w:rsidR="00CE61C7" w:rsidRDefault="00CE61C7" w:rsidP="00CE61C7">
      <w:pPr>
        <w:pStyle w:val="Default"/>
        <w:tabs>
          <w:tab w:val="center" w:pos="567"/>
        </w:tabs>
        <w:ind w:left="225" w:hanging="225"/>
        <w:jc w:val="both"/>
        <w:rPr>
          <w:rFonts w:ascii="Times New Roman" w:hAnsi="Times New Roman" w:cs="Times New Roman"/>
          <w:sz w:val="22"/>
          <w:szCs w:val="22"/>
        </w:rPr>
      </w:pPr>
      <w:r>
        <w:rPr>
          <w:rFonts w:ascii="Times New Roman" w:hAnsi="Times New Roman" w:cs="Times New Roman"/>
          <w:b/>
          <w:sz w:val="22"/>
          <w:szCs w:val="22"/>
        </w:rPr>
        <w:t>Unit-IV:</w:t>
      </w:r>
      <w:r>
        <w:rPr>
          <w:rFonts w:ascii="Times New Roman" w:hAnsi="Times New Roman" w:cs="Times New Roman"/>
          <w:sz w:val="22"/>
          <w:szCs w:val="22"/>
        </w:rPr>
        <w:t xml:space="preserve"> </w:t>
      </w:r>
      <w:r>
        <w:rPr>
          <w:rFonts w:ascii="Times New Roman" w:hAnsi="Times New Roman" w:cs="Times New Roman"/>
          <w:b/>
          <w:sz w:val="22"/>
          <w:szCs w:val="22"/>
          <w:lang w:val="en-US"/>
        </w:rPr>
        <w:t>Digital Baseband Transmission for Analog Signal-</w:t>
      </w:r>
      <w:r>
        <w:rPr>
          <w:rFonts w:ascii="Times New Roman" w:hAnsi="Times New Roman" w:cs="Times New Roman"/>
          <w:bCs/>
          <w:sz w:val="22"/>
          <w:szCs w:val="22"/>
          <w:lang w:val="en-US"/>
        </w:rPr>
        <w:t xml:space="preserve"> Sampling Theorem, Sampling of Low Pass Signals, Reconstruction of Sampled Signals, Interpolation, Aliasing Effects, Aperture Effect; PAM, PWM, PPM, Modulation and Demodulation; Pulse Code Modulation (PCM), Quantization Noise, Delta Modulation, Differential PCM (DCPM), Adaptive DCPM;</w:t>
      </w:r>
      <w:r>
        <w:rPr>
          <w:rFonts w:ascii="Times New Roman" w:hAnsi="Times New Roman" w:cs="Times New Roman"/>
          <w:sz w:val="22"/>
          <w:szCs w:val="22"/>
          <w:lang w:val="en-US"/>
        </w:rPr>
        <w:t xml:space="preserve"> </w:t>
      </w:r>
      <w:r>
        <w:rPr>
          <w:rFonts w:ascii="Times New Roman" w:hAnsi="Times New Roman" w:cs="Times New Roman"/>
          <w:sz w:val="22"/>
          <w:szCs w:val="22"/>
        </w:rPr>
        <w:t>Pulse Shaping:</w:t>
      </w:r>
      <w:r>
        <w:rPr>
          <w:rFonts w:ascii="Times New Roman" w:hAnsi="Times New Roman" w:cs="Times New Roman"/>
          <w:b/>
          <w:sz w:val="22"/>
          <w:szCs w:val="22"/>
        </w:rPr>
        <w:t xml:space="preserve"> </w:t>
      </w:r>
      <w:r>
        <w:rPr>
          <w:rFonts w:ascii="Times New Roman" w:hAnsi="Times New Roman" w:cs="Times New Roman"/>
          <w:sz w:val="22"/>
          <w:szCs w:val="22"/>
        </w:rPr>
        <w:t>Nyquist Signals, Nyquist Pulse Shaping with Raised Cosine Filtering, Duobinary Signalling;</w:t>
      </w:r>
      <w:r>
        <w:rPr>
          <w:rFonts w:ascii="Times New Roman" w:hAnsi="Times New Roman" w:cs="Times New Roman"/>
          <w:bCs/>
          <w:sz w:val="22"/>
          <w:szCs w:val="22"/>
          <w:lang w:val="en-US"/>
        </w:rPr>
        <w:t xml:space="preserve"> Line Coding Techniques. (Lectures-10)</w:t>
      </w:r>
    </w:p>
    <w:p w14:paraId="001FF5E1" w14:textId="77777777" w:rsidR="00CE61C7" w:rsidRDefault="00CE61C7" w:rsidP="00CE61C7">
      <w:pPr>
        <w:pStyle w:val="Default"/>
        <w:tabs>
          <w:tab w:val="center" w:pos="567"/>
        </w:tabs>
        <w:ind w:left="225" w:hanging="225"/>
        <w:jc w:val="both"/>
        <w:rPr>
          <w:rFonts w:ascii="Times New Roman" w:hAnsi="Times New Roman" w:cs="Times New Roman"/>
          <w:sz w:val="22"/>
          <w:szCs w:val="22"/>
        </w:rPr>
      </w:pPr>
    </w:p>
    <w:p w14:paraId="65286026" w14:textId="77777777" w:rsidR="00CE61C7" w:rsidRDefault="00CE61C7" w:rsidP="00CE61C7">
      <w:pPr>
        <w:pStyle w:val="Default"/>
        <w:tabs>
          <w:tab w:val="center" w:pos="567"/>
        </w:tabs>
        <w:ind w:left="225" w:hanging="225"/>
        <w:jc w:val="both"/>
        <w:rPr>
          <w:rFonts w:ascii="Times New Roman" w:hAnsi="Times New Roman" w:cs="Times New Roman"/>
          <w:sz w:val="22"/>
          <w:szCs w:val="22"/>
        </w:rPr>
      </w:pPr>
      <w:r>
        <w:rPr>
          <w:rFonts w:ascii="Times New Roman" w:hAnsi="Times New Roman" w:cs="Times New Roman"/>
          <w:b/>
          <w:sz w:val="22"/>
          <w:szCs w:val="22"/>
        </w:rPr>
        <w:t>Unit-V:</w:t>
      </w:r>
      <w:r>
        <w:rPr>
          <w:rFonts w:ascii="Times New Roman" w:hAnsi="Times New Roman" w:cs="Times New Roman"/>
          <w:sz w:val="22"/>
          <w:szCs w:val="22"/>
        </w:rPr>
        <w:t xml:space="preserve"> </w:t>
      </w:r>
      <w:r>
        <w:rPr>
          <w:rFonts w:ascii="Times New Roman" w:hAnsi="Times New Roman" w:cs="Times New Roman"/>
          <w:b/>
          <w:sz w:val="22"/>
          <w:szCs w:val="22"/>
          <w:lang w:val="en-US"/>
        </w:rPr>
        <w:t>Noise in Communication System-</w:t>
      </w:r>
      <w:r>
        <w:rPr>
          <w:rFonts w:ascii="Times New Roman" w:hAnsi="Times New Roman" w:cs="Times New Roman"/>
          <w:bCs/>
          <w:sz w:val="22"/>
          <w:szCs w:val="22"/>
          <w:lang w:val="en-US"/>
        </w:rPr>
        <w:t xml:space="preserve"> Introduction To Noise; Noise Evaluation; Algebraic Representation of Noise;</w:t>
      </w:r>
      <w:r>
        <w:rPr>
          <w:rFonts w:ascii="Times New Roman" w:hAnsi="Times New Roman" w:cs="Times New Roman"/>
          <w:sz w:val="22"/>
          <w:szCs w:val="22"/>
          <w:lang w:val="en-US"/>
        </w:rPr>
        <w:t xml:space="preserve"> </w:t>
      </w:r>
      <w:r>
        <w:rPr>
          <w:rFonts w:ascii="Times New Roman" w:hAnsi="Times New Roman" w:cs="Times New Roman"/>
          <w:sz w:val="22"/>
          <w:szCs w:val="22"/>
        </w:rPr>
        <w:t>Effect of Noise on Analog Communication System; Effect of Noise on Linear Modulation Systems – SNR calculations for coherent and envelope detection; Effect of Noise on Angle Modulation – Signal to Noise Ratio; Threshold Effect; Pre emphasis &amp; De-emphasis in FM; Repeaters for Signal Transmission (</w:t>
      </w:r>
      <w:r>
        <w:rPr>
          <w:rFonts w:ascii="Times New Roman" w:hAnsi="Times New Roman"/>
          <w:sz w:val="22"/>
          <w:szCs w:val="22"/>
        </w:rPr>
        <w:t xml:space="preserve">Lectures - </w:t>
      </w:r>
      <w:r>
        <w:rPr>
          <w:rFonts w:ascii="Times New Roman" w:hAnsi="Times New Roman" w:cs="Times New Roman"/>
          <w:sz w:val="22"/>
          <w:szCs w:val="22"/>
        </w:rPr>
        <w:t>4)</w:t>
      </w:r>
    </w:p>
    <w:p w14:paraId="58FD8079" w14:textId="77777777" w:rsidR="00CE61C7" w:rsidRDefault="00CE61C7" w:rsidP="00CE61C7">
      <w:pPr>
        <w:pStyle w:val="Default"/>
        <w:tabs>
          <w:tab w:val="center" w:pos="567"/>
        </w:tabs>
        <w:ind w:left="225" w:hanging="225"/>
        <w:jc w:val="both"/>
        <w:rPr>
          <w:rFonts w:ascii="Times New Roman" w:hAnsi="Times New Roman" w:cs="Times New Roman"/>
          <w:sz w:val="22"/>
          <w:szCs w:val="22"/>
        </w:rPr>
      </w:pPr>
    </w:p>
    <w:p w14:paraId="1036950D" w14:textId="77777777" w:rsidR="00CE61C7" w:rsidRDefault="00CE61C7" w:rsidP="00CE61C7">
      <w:pPr>
        <w:pBdr>
          <w:left w:val="single" w:sz="12" w:space="8" w:color="333333" w:shadow="1"/>
        </w:pBdr>
        <w:shd w:val="clear" w:color="auto" w:fill="EFEFEF"/>
        <w:spacing w:after="0" w:line="450" w:lineRule="atLeast"/>
        <w:ind w:left="100"/>
        <w:jc w:val="both"/>
        <w:textAlignment w:val="baseline"/>
        <w:outlineLvl w:val="2"/>
        <w:rPr>
          <w:rFonts w:ascii="Times New Roman" w:eastAsia="Times New Roman" w:hAnsi="Times New Roman"/>
          <w:b/>
          <w:bCs/>
          <w:caps/>
          <w:color w:val="333333"/>
          <w:sz w:val="26"/>
          <w:szCs w:val="26"/>
        </w:rPr>
      </w:pPr>
      <w:r>
        <w:rPr>
          <w:rFonts w:ascii="Times New Roman" w:eastAsia="Times New Roman" w:hAnsi="Times New Roman" w:cs="Times New Roman"/>
          <w:b/>
          <w:bCs/>
          <w:caps/>
          <w:color w:val="333333"/>
          <w:sz w:val="26"/>
          <w:szCs w:val="26"/>
        </w:rPr>
        <w:t>Text Books</w:t>
      </w:r>
    </w:p>
    <w:p w14:paraId="1900C733" w14:textId="77777777" w:rsidR="00CE61C7" w:rsidRDefault="00CE61C7" w:rsidP="00CE61C7">
      <w:pPr>
        <w:pStyle w:val="Default"/>
        <w:jc w:val="both"/>
        <w:rPr>
          <w:rFonts w:ascii="Times New Roman" w:hAnsi="Times New Roman" w:cs="Times New Roman"/>
          <w:sz w:val="22"/>
          <w:szCs w:val="23"/>
          <w:lang w:val="en-US"/>
        </w:rPr>
      </w:pPr>
      <w:r>
        <w:rPr>
          <w:rFonts w:ascii="Times New Roman" w:hAnsi="Times New Roman" w:cs="Times New Roman"/>
          <w:sz w:val="22"/>
          <w:szCs w:val="23"/>
          <w:lang w:val="en-US"/>
        </w:rPr>
        <w:t xml:space="preserve">1.  B.P. Lathi and </w:t>
      </w:r>
      <w:proofErr w:type="spellStart"/>
      <w:r>
        <w:rPr>
          <w:rFonts w:ascii="Times New Roman" w:hAnsi="Times New Roman" w:cs="Times New Roman"/>
          <w:sz w:val="22"/>
          <w:szCs w:val="23"/>
          <w:lang w:val="en-US"/>
        </w:rPr>
        <w:t>Zhi</w:t>
      </w:r>
      <w:proofErr w:type="spellEnd"/>
      <w:r>
        <w:rPr>
          <w:rFonts w:ascii="Times New Roman" w:hAnsi="Times New Roman" w:cs="Times New Roman"/>
          <w:sz w:val="22"/>
          <w:szCs w:val="23"/>
          <w:lang w:val="en-US"/>
        </w:rPr>
        <w:t xml:space="preserve"> Ding, ‘Modern Digital and Analog Communication Systems’, 4th Edition, Oxford University Press, 2009.</w:t>
      </w:r>
    </w:p>
    <w:p w14:paraId="4DE6C133" w14:textId="77777777" w:rsidR="00CE61C7" w:rsidRDefault="00CE61C7" w:rsidP="00CE61C7">
      <w:pPr>
        <w:pStyle w:val="Default"/>
        <w:jc w:val="both"/>
        <w:rPr>
          <w:rFonts w:ascii="Times New Roman" w:hAnsi="Times New Roman" w:cs="Times New Roman"/>
          <w:sz w:val="22"/>
          <w:szCs w:val="23"/>
        </w:rPr>
      </w:pPr>
      <w:r>
        <w:rPr>
          <w:rFonts w:ascii="Times New Roman" w:eastAsia="Times New Roman" w:hAnsi="Times New Roman" w:cs="Times New Roman"/>
          <w:lang w:val="en-US"/>
        </w:rPr>
        <w:t xml:space="preserve">2.  </w:t>
      </w:r>
      <w:r>
        <w:rPr>
          <w:rFonts w:ascii="Times New Roman" w:hAnsi="Times New Roman" w:cs="Times New Roman"/>
          <w:sz w:val="22"/>
          <w:szCs w:val="23"/>
        </w:rPr>
        <w:t xml:space="preserve">S. </w:t>
      </w:r>
      <w:proofErr w:type="spellStart"/>
      <w:r>
        <w:rPr>
          <w:rFonts w:ascii="Times New Roman" w:hAnsi="Times New Roman" w:cs="Times New Roman"/>
          <w:sz w:val="22"/>
          <w:szCs w:val="23"/>
        </w:rPr>
        <w:t>Haykin</w:t>
      </w:r>
      <w:proofErr w:type="spellEnd"/>
      <w:r>
        <w:rPr>
          <w:rFonts w:ascii="Times New Roman" w:hAnsi="Times New Roman" w:cs="Times New Roman"/>
          <w:sz w:val="22"/>
          <w:szCs w:val="23"/>
        </w:rPr>
        <w:t>, “Communication Systems”, 5th ed., John Wiley, 2008.</w:t>
      </w:r>
    </w:p>
    <w:p w14:paraId="288E9AEB" w14:textId="77777777" w:rsidR="00CE61C7" w:rsidRDefault="00CE61C7" w:rsidP="00CE61C7">
      <w:pPr>
        <w:pStyle w:val="Default"/>
        <w:jc w:val="both"/>
        <w:rPr>
          <w:rFonts w:ascii="Times New Roman" w:eastAsia="Times New Roman" w:hAnsi="Times New Roman" w:cs="Times New Roman"/>
          <w:lang w:val="en-US"/>
        </w:rPr>
      </w:pPr>
      <w:r>
        <w:rPr>
          <w:rFonts w:ascii="Times New Roman" w:hAnsi="Times New Roman" w:cs="Times New Roman"/>
          <w:sz w:val="22"/>
          <w:szCs w:val="23"/>
        </w:rPr>
        <w:t xml:space="preserve">3. S. </w:t>
      </w:r>
      <w:proofErr w:type="spellStart"/>
      <w:r>
        <w:rPr>
          <w:rFonts w:ascii="Times New Roman" w:hAnsi="Times New Roman" w:cs="Times New Roman"/>
          <w:sz w:val="22"/>
          <w:szCs w:val="23"/>
        </w:rPr>
        <w:t>Haykin</w:t>
      </w:r>
      <w:proofErr w:type="spellEnd"/>
      <w:r>
        <w:rPr>
          <w:rFonts w:ascii="Times New Roman" w:hAnsi="Times New Roman" w:cs="Times New Roman"/>
          <w:sz w:val="22"/>
          <w:szCs w:val="23"/>
        </w:rPr>
        <w:t xml:space="preserve">, “Digital Communication Systems”, Student Edition, Wiley India </w:t>
      </w:r>
      <w:proofErr w:type="spellStart"/>
      <w:r>
        <w:rPr>
          <w:rFonts w:ascii="Times New Roman" w:hAnsi="Times New Roman" w:cs="Times New Roman"/>
          <w:sz w:val="22"/>
          <w:szCs w:val="23"/>
        </w:rPr>
        <w:t>Pvt.</w:t>
      </w:r>
      <w:proofErr w:type="spellEnd"/>
      <w:r>
        <w:rPr>
          <w:rFonts w:ascii="Times New Roman" w:hAnsi="Times New Roman" w:cs="Times New Roman"/>
          <w:sz w:val="22"/>
          <w:szCs w:val="23"/>
        </w:rPr>
        <w:t xml:space="preserve"> Ltd.</w:t>
      </w:r>
    </w:p>
    <w:p w14:paraId="01D9F79A" w14:textId="77777777" w:rsidR="00CE61C7" w:rsidRDefault="00CE61C7" w:rsidP="00CE61C7">
      <w:pPr>
        <w:pStyle w:val="Default"/>
        <w:jc w:val="both"/>
        <w:rPr>
          <w:rFonts w:ascii="Times New Roman" w:eastAsia="Times New Roman" w:hAnsi="Times New Roman" w:cs="Times New Roman"/>
          <w:lang w:val="ga-IE"/>
        </w:rPr>
      </w:pPr>
    </w:p>
    <w:p w14:paraId="21FC7456" w14:textId="77777777" w:rsidR="00CE61C7" w:rsidRDefault="00CE61C7" w:rsidP="00CE61C7">
      <w:pPr>
        <w:pBdr>
          <w:left w:val="single" w:sz="12" w:space="8" w:color="333333" w:shadow="1"/>
        </w:pBdr>
        <w:shd w:val="clear" w:color="auto" w:fill="EFEFEF"/>
        <w:spacing w:after="0" w:line="450" w:lineRule="atLeast"/>
        <w:ind w:left="100"/>
        <w:jc w:val="both"/>
        <w:textAlignment w:val="baseline"/>
        <w:outlineLvl w:val="2"/>
        <w:rPr>
          <w:rFonts w:ascii="Times New Roman" w:eastAsia="Times New Roman" w:hAnsi="Times New Roman"/>
          <w:b/>
          <w:bCs/>
          <w:caps/>
          <w:color w:val="333333"/>
          <w:sz w:val="26"/>
          <w:szCs w:val="26"/>
        </w:rPr>
      </w:pPr>
      <w:r>
        <w:rPr>
          <w:rFonts w:ascii="Times New Roman" w:eastAsia="Times New Roman" w:hAnsi="Times New Roman" w:cs="Times New Roman"/>
          <w:b/>
          <w:bCs/>
          <w:caps/>
          <w:color w:val="333333"/>
          <w:sz w:val="26"/>
          <w:szCs w:val="26"/>
        </w:rPr>
        <w:lastRenderedPageBreak/>
        <w:t>Reference Books</w:t>
      </w:r>
    </w:p>
    <w:p w14:paraId="6D07D338" w14:textId="77777777" w:rsidR="00CE61C7" w:rsidRDefault="00CE61C7" w:rsidP="00CE61C7">
      <w:pPr>
        <w:pStyle w:val="ListParagraph"/>
        <w:numPr>
          <w:ilvl w:val="0"/>
          <w:numId w:val="3"/>
        </w:numPr>
        <w:suppressAutoHyphens/>
        <w:spacing w:after="0" w:line="240" w:lineRule="auto"/>
        <w:ind w:left="360"/>
        <w:rPr>
          <w:rFonts w:ascii="Times New Roman" w:hAnsi="Times New Roman"/>
          <w:color w:val="000000"/>
        </w:rPr>
      </w:pPr>
      <w:r>
        <w:rPr>
          <w:rFonts w:ascii="Times New Roman" w:hAnsi="Times New Roman"/>
          <w:color w:val="000000"/>
        </w:rPr>
        <w:t xml:space="preserve">J G </w:t>
      </w:r>
      <w:proofErr w:type="spellStart"/>
      <w:r>
        <w:rPr>
          <w:rFonts w:ascii="Times New Roman" w:hAnsi="Times New Roman"/>
          <w:color w:val="000000"/>
        </w:rPr>
        <w:t>Proakis</w:t>
      </w:r>
      <w:proofErr w:type="spellEnd"/>
      <w:r>
        <w:rPr>
          <w:rFonts w:ascii="Times New Roman" w:hAnsi="Times New Roman"/>
          <w:color w:val="000000"/>
        </w:rPr>
        <w:t xml:space="preserve"> &amp; M Salehi, ‘Communications Systems Engineering’, 2nd edition, Prentice-Hall, 2005. </w:t>
      </w:r>
    </w:p>
    <w:p w14:paraId="603F033A" w14:textId="77777777" w:rsidR="00CE61C7" w:rsidRDefault="00CE61C7" w:rsidP="00CE61C7">
      <w:pPr>
        <w:pStyle w:val="ListParagraph"/>
        <w:numPr>
          <w:ilvl w:val="0"/>
          <w:numId w:val="3"/>
        </w:numPr>
        <w:suppressAutoHyphens/>
        <w:spacing w:after="160" w:line="256" w:lineRule="auto"/>
        <w:ind w:left="360"/>
        <w:rPr>
          <w:rFonts w:ascii="Times New Roman" w:hAnsi="Times New Roman"/>
          <w:color w:val="000000"/>
        </w:rPr>
      </w:pPr>
      <w:r>
        <w:rPr>
          <w:rFonts w:ascii="Times New Roman" w:hAnsi="Times New Roman"/>
          <w:color w:val="000000"/>
        </w:rPr>
        <w:t xml:space="preserve">Athanasios Papoulis and S. </w:t>
      </w:r>
      <w:proofErr w:type="spellStart"/>
      <w:r>
        <w:rPr>
          <w:rFonts w:ascii="Times New Roman" w:hAnsi="Times New Roman"/>
          <w:color w:val="000000"/>
        </w:rPr>
        <w:t>Unnikrishna</w:t>
      </w:r>
      <w:proofErr w:type="spellEnd"/>
      <w:r>
        <w:rPr>
          <w:rFonts w:ascii="Times New Roman" w:hAnsi="Times New Roman"/>
          <w:color w:val="000000"/>
        </w:rPr>
        <w:t xml:space="preserve"> Pillai, “Probability, Random Variables, and Stochastic Processes”, 4</w:t>
      </w:r>
      <w:r>
        <w:rPr>
          <w:rFonts w:ascii="Times New Roman" w:hAnsi="Times New Roman"/>
          <w:color w:val="000000"/>
          <w:vertAlign w:val="superscript"/>
        </w:rPr>
        <w:t>th</w:t>
      </w:r>
      <w:r>
        <w:rPr>
          <w:rFonts w:ascii="Times New Roman" w:hAnsi="Times New Roman"/>
          <w:color w:val="000000"/>
        </w:rPr>
        <w:t xml:space="preserve"> Edition, Tata McGraw-Hill Education.</w:t>
      </w:r>
    </w:p>
    <w:p w14:paraId="6C6BB9E2" w14:textId="77777777" w:rsidR="00CE61C7" w:rsidRDefault="00CE61C7" w:rsidP="00CE61C7">
      <w:pPr>
        <w:pStyle w:val="ListParagraph"/>
        <w:numPr>
          <w:ilvl w:val="0"/>
          <w:numId w:val="3"/>
        </w:numPr>
        <w:suppressAutoHyphens/>
        <w:spacing w:after="160" w:line="256" w:lineRule="auto"/>
        <w:ind w:left="360"/>
        <w:rPr>
          <w:rFonts w:ascii="Times New Roman" w:hAnsi="Times New Roman"/>
          <w:color w:val="000000"/>
        </w:rPr>
      </w:pPr>
      <w:r>
        <w:rPr>
          <w:rFonts w:ascii="Times New Roman" w:hAnsi="Times New Roman"/>
          <w:color w:val="000000"/>
        </w:rPr>
        <w:t xml:space="preserve">Principles of Communication Systems by Taub, Schilling and </w:t>
      </w:r>
      <w:proofErr w:type="spellStart"/>
      <w:r>
        <w:rPr>
          <w:rFonts w:ascii="Times New Roman" w:hAnsi="Times New Roman"/>
          <w:color w:val="000000"/>
        </w:rPr>
        <w:t>Saha</w:t>
      </w:r>
      <w:proofErr w:type="spellEnd"/>
      <w:r>
        <w:rPr>
          <w:rFonts w:ascii="Times New Roman" w:hAnsi="Times New Roman"/>
          <w:color w:val="000000"/>
        </w:rPr>
        <w:t>, TMH</w:t>
      </w:r>
    </w:p>
    <w:p w14:paraId="7BC70FEE" w14:textId="77777777" w:rsidR="00CE61C7" w:rsidRDefault="00CE61C7" w:rsidP="00CE61C7">
      <w:pPr>
        <w:pStyle w:val="ListParagraph"/>
        <w:numPr>
          <w:ilvl w:val="0"/>
          <w:numId w:val="3"/>
        </w:numPr>
        <w:suppressAutoHyphens/>
        <w:spacing w:after="160" w:line="256" w:lineRule="auto"/>
        <w:ind w:left="360"/>
        <w:rPr>
          <w:rFonts w:ascii="Times New Roman" w:hAnsi="Times New Roman"/>
          <w:color w:val="000000"/>
        </w:rPr>
      </w:pPr>
      <w:r>
        <w:rPr>
          <w:rFonts w:ascii="Times New Roman" w:hAnsi="Times New Roman"/>
          <w:color w:val="000000"/>
        </w:rPr>
        <w:t xml:space="preserve">Electronic Communication Systems by </w:t>
      </w:r>
      <w:proofErr w:type="spellStart"/>
      <w:r>
        <w:rPr>
          <w:rFonts w:ascii="Times New Roman" w:hAnsi="Times New Roman"/>
          <w:color w:val="000000"/>
        </w:rPr>
        <w:t>Tomasi</w:t>
      </w:r>
      <w:proofErr w:type="spellEnd"/>
      <w:r>
        <w:rPr>
          <w:rFonts w:ascii="Times New Roman" w:hAnsi="Times New Roman"/>
          <w:color w:val="000000"/>
        </w:rPr>
        <w:t>, Pearson.</w:t>
      </w:r>
    </w:p>
    <w:p w14:paraId="1EBB0EFB" w14:textId="77777777" w:rsidR="00CE61C7" w:rsidRDefault="00CE61C7" w:rsidP="00CE61C7">
      <w:pPr>
        <w:pStyle w:val="ListParagraph"/>
        <w:spacing w:after="0" w:line="240" w:lineRule="auto"/>
        <w:ind w:left="883"/>
        <w:rPr>
          <w:rFonts w:ascii="Times New Roman" w:hAnsi="Times New Roman"/>
          <w:color w:val="000000"/>
        </w:rPr>
      </w:pPr>
    </w:p>
    <w:p w14:paraId="093A6DDB" w14:textId="77777777" w:rsidR="00CE61C7" w:rsidRDefault="00CE61C7" w:rsidP="00CE61C7">
      <w:pPr>
        <w:spacing w:after="0" w:line="240" w:lineRule="auto"/>
        <w:ind w:left="360"/>
        <w:rPr>
          <w:rFonts w:ascii="Times New Roman" w:hAnsi="Times New Roman"/>
          <w:szCs w:val="23"/>
        </w:rPr>
      </w:pPr>
      <w:r>
        <w:rPr>
          <w:rFonts w:ascii="Times New Roman" w:eastAsia="Calibri" w:hAnsi="Times New Roman"/>
          <w:color w:val="000000"/>
        </w:rPr>
        <w:t xml:space="preserve">  </w:t>
      </w:r>
    </w:p>
    <w:p w14:paraId="219526A7" w14:textId="77777777" w:rsidR="00CE61C7" w:rsidRDefault="00CE61C7" w:rsidP="00CE61C7">
      <w:pPr>
        <w:pBdr>
          <w:left w:val="single" w:sz="12" w:space="8" w:color="333333" w:shadow="1"/>
        </w:pBdr>
        <w:shd w:val="clear" w:color="auto" w:fill="EFEFEF"/>
        <w:spacing w:after="0" w:line="450" w:lineRule="atLeast"/>
        <w:ind w:left="100"/>
        <w:jc w:val="both"/>
        <w:textAlignment w:val="baseline"/>
        <w:outlineLvl w:val="2"/>
        <w:rPr>
          <w:rFonts w:ascii="Times New Roman" w:eastAsia="Times New Roman" w:hAnsi="Times New Roman"/>
          <w:b/>
          <w:bCs/>
          <w:color w:val="333333"/>
          <w:sz w:val="26"/>
          <w:szCs w:val="26"/>
        </w:rPr>
      </w:pPr>
      <w:r>
        <w:rPr>
          <w:rFonts w:ascii="Times New Roman" w:eastAsia="Times New Roman" w:hAnsi="Times New Roman" w:cs="Times New Roman"/>
          <w:b/>
          <w:bCs/>
          <w:color w:val="333333"/>
          <w:sz w:val="26"/>
          <w:szCs w:val="26"/>
        </w:rPr>
        <w:t>COURSE OUTCOMES</w:t>
      </w:r>
    </w:p>
    <w:p w14:paraId="71F8A211" w14:textId="77777777" w:rsidR="00CE61C7" w:rsidRDefault="00CE61C7" w:rsidP="00CE61C7">
      <w:pPr>
        <w:spacing w:before="120" w:after="0" w:line="240" w:lineRule="auto"/>
        <w:ind w:left="102"/>
        <w:jc w:val="both"/>
        <w:textAlignment w:val="baseline"/>
        <w:rPr>
          <w:rFonts w:ascii="Times New Roman" w:eastAsia="Times New Roman" w:hAnsi="Times New Roman" w:cs="Times New Roman"/>
          <w:lang w:val="ga-IE"/>
        </w:rPr>
      </w:pPr>
      <w:r>
        <w:rPr>
          <w:rFonts w:ascii="Times New Roman" w:eastAsia="Times New Roman" w:hAnsi="Times New Roman"/>
        </w:rPr>
        <w:t>Students would be</w:t>
      </w:r>
      <w:r>
        <w:rPr>
          <w:rFonts w:ascii="Times New Roman" w:eastAsia="Times New Roman" w:hAnsi="Times New Roman" w:cs="Times New Roman"/>
        </w:rPr>
        <w:t xml:space="preserve"> able to</w:t>
      </w:r>
      <w:r>
        <w:rPr>
          <w:rFonts w:ascii="Times New Roman" w:eastAsia="Times New Roman" w:hAnsi="Times New Roman" w:cs="Times New Roman"/>
          <w:lang w:val="ga-IE"/>
        </w:rPr>
        <w:t xml:space="preserve"> –</w:t>
      </w:r>
    </w:p>
    <w:p w14:paraId="6A6E585D" w14:textId="77777777" w:rsidR="00CE61C7" w:rsidRDefault="00CE61C7" w:rsidP="00CE61C7">
      <w:pPr>
        <w:spacing w:before="120" w:after="0" w:line="240" w:lineRule="auto"/>
        <w:ind w:left="102"/>
        <w:jc w:val="both"/>
        <w:textAlignment w:val="baseline"/>
        <w:rPr>
          <w:rFonts w:ascii="Times New Roman" w:eastAsia="Times New Roman" w:hAnsi="Times New Roman"/>
          <w:lang w:val="ga-IE"/>
        </w:rPr>
      </w:pPr>
    </w:p>
    <w:p w14:paraId="2640E119" w14:textId="77777777" w:rsidR="00CE61C7" w:rsidRDefault="00CE61C7" w:rsidP="00CE61C7">
      <w:pPr>
        <w:spacing w:after="0" w:line="240" w:lineRule="auto"/>
        <w:ind w:left="426"/>
        <w:jc w:val="both"/>
        <w:textAlignment w:val="baseline"/>
        <w:rPr>
          <w:rFonts w:ascii="Times New Roman" w:eastAsia="Times New Roman" w:hAnsi="Times New Roman"/>
        </w:rPr>
      </w:pPr>
      <w:r>
        <w:rPr>
          <w:rFonts w:ascii="Times New Roman" w:eastAsia="Times New Roman" w:hAnsi="Times New Roman" w:cs="Times New Roman"/>
        </w:rPr>
        <w:t xml:space="preserve">CO1: </w:t>
      </w:r>
      <w:r>
        <w:rPr>
          <w:rFonts w:ascii="Times New Roman" w:eastAsia="Times New Roman" w:hAnsi="Times New Roman" w:cs="Times New Roman"/>
          <w:lang w:val="en-US"/>
        </w:rPr>
        <w:t>Determine the spectral content of periodic and non-periodic signals by applying Fourier analysis.</w:t>
      </w:r>
    </w:p>
    <w:p w14:paraId="2208327B" w14:textId="77777777" w:rsidR="00CE61C7" w:rsidRDefault="00CE61C7" w:rsidP="00CE61C7">
      <w:pPr>
        <w:spacing w:after="0" w:line="240" w:lineRule="auto"/>
        <w:ind w:left="426"/>
        <w:jc w:val="both"/>
        <w:textAlignment w:val="baseline"/>
        <w:rPr>
          <w:rFonts w:ascii="Times New Roman" w:eastAsia="Times New Roman" w:hAnsi="Times New Roman"/>
        </w:rPr>
      </w:pPr>
      <w:r>
        <w:rPr>
          <w:rFonts w:ascii="Times New Roman" w:eastAsia="Times New Roman" w:hAnsi="Times New Roman" w:cs="Times New Roman"/>
        </w:rPr>
        <w:t xml:space="preserve">CO2: </w:t>
      </w:r>
      <w:r>
        <w:rPr>
          <w:rFonts w:ascii="Times New Roman" w:eastAsia="Times New Roman" w:hAnsi="Times New Roman" w:cs="Times New Roman"/>
          <w:lang w:val="en-US"/>
        </w:rPr>
        <w:t xml:space="preserve">Describe and </w:t>
      </w:r>
      <w:proofErr w:type="spellStart"/>
      <w:r>
        <w:rPr>
          <w:rFonts w:ascii="Times New Roman" w:eastAsia="Times New Roman" w:hAnsi="Times New Roman" w:cs="Times New Roman"/>
          <w:lang w:val="en-US"/>
        </w:rPr>
        <w:t>analyse</w:t>
      </w:r>
      <w:proofErr w:type="spellEnd"/>
      <w:r>
        <w:rPr>
          <w:rFonts w:ascii="Times New Roman" w:eastAsia="Times New Roman" w:hAnsi="Times New Roman" w:cs="Times New Roman"/>
          <w:lang w:val="en-US"/>
        </w:rPr>
        <w:t xml:space="preserve"> the mathematical techniques of generation, transmission and reception of amplitude modulation (AM), frequency modulation (FM) and phase modulation (PM) signals.</w:t>
      </w:r>
    </w:p>
    <w:p w14:paraId="2F856D94" w14:textId="77777777" w:rsidR="00CE61C7" w:rsidRDefault="00CE61C7" w:rsidP="00CE61C7">
      <w:pPr>
        <w:spacing w:after="0" w:line="240" w:lineRule="auto"/>
        <w:ind w:left="426"/>
        <w:jc w:val="both"/>
        <w:textAlignment w:val="baseline"/>
        <w:rPr>
          <w:rFonts w:ascii="Times New Roman" w:eastAsia="Times New Roman" w:hAnsi="Times New Roman"/>
        </w:rPr>
      </w:pPr>
      <w:r>
        <w:rPr>
          <w:rFonts w:ascii="Times New Roman" w:eastAsia="Times New Roman" w:hAnsi="Times New Roman" w:cs="Times New Roman"/>
        </w:rPr>
        <w:t xml:space="preserve">CO3: </w:t>
      </w:r>
      <w:r>
        <w:rPr>
          <w:rFonts w:ascii="Times New Roman" w:eastAsia="Times New Roman" w:hAnsi="Times New Roman" w:cs="Times New Roman"/>
          <w:lang w:val="en-US"/>
        </w:rPr>
        <w:t>Evaluate the performance levels (Signal-to-Noise Ratio) of AM, FM and PM systems in the presence of additive white noise</w:t>
      </w:r>
    </w:p>
    <w:p w14:paraId="2CC998E3" w14:textId="77777777" w:rsidR="00CE61C7" w:rsidRDefault="00CE61C7" w:rsidP="00CE61C7">
      <w:pPr>
        <w:spacing w:after="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CO4: </w:t>
      </w:r>
      <w:r>
        <w:rPr>
          <w:rFonts w:ascii="Times New Roman" w:eastAsia="Times New Roman" w:hAnsi="Times New Roman" w:cs="Times New Roman"/>
          <w:lang w:val="en-US"/>
        </w:rPr>
        <w:t xml:space="preserve">Describe and </w:t>
      </w:r>
      <w:proofErr w:type="spellStart"/>
      <w:r>
        <w:rPr>
          <w:rFonts w:ascii="Times New Roman" w:eastAsia="Times New Roman" w:hAnsi="Times New Roman" w:cs="Times New Roman"/>
          <w:lang w:val="en-US"/>
        </w:rPr>
        <w:t>analyse</w:t>
      </w:r>
      <w:proofErr w:type="spellEnd"/>
      <w:r>
        <w:rPr>
          <w:rFonts w:ascii="Times New Roman" w:eastAsia="Times New Roman" w:hAnsi="Times New Roman" w:cs="Times New Roman"/>
          <w:lang w:val="en-US"/>
        </w:rPr>
        <w:t xml:space="preserve"> the generation and reception of analog pulse modulation and evaluate their performance in presence of noise</w:t>
      </w:r>
      <w:r>
        <w:rPr>
          <w:rFonts w:ascii="Times New Roman" w:eastAsia="Times New Roman" w:hAnsi="Times New Roman" w:cs="Times New Roman"/>
        </w:rPr>
        <w:t>.</w:t>
      </w:r>
    </w:p>
    <w:p w14:paraId="4CFB194D" w14:textId="77777777" w:rsidR="00CE61C7" w:rsidRDefault="00CE61C7" w:rsidP="00CE61C7">
      <w:pPr>
        <w:spacing w:after="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CO5: Understand the basic baseband digital communication system.</w:t>
      </w:r>
    </w:p>
    <w:p w14:paraId="48BBEBFF" w14:textId="77777777" w:rsidR="003964B0" w:rsidRDefault="003964B0">
      <w:bookmarkStart w:id="0" w:name="_GoBack"/>
      <w:bookmarkEnd w:id="0"/>
    </w:p>
    <w:sectPr w:rsidR="0039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1216"/>
    <w:multiLevelType w:val="hybridMultilevel"/>
    <w:tmpl w:val="1D6E8D6A"/>
    <w:lvl w:ilvl="0" w:tplc="4009000F">
      <w:start w:val="1"/>
      <w:numFmt w:val="decimal"/>
      <w:lvlText w:val="%1."/>
      <w:lvlJc w:val="left"/>
      <w:pPr>
        <w:ind w:left="883" w:hanging="360"/>
      </w:pPr>
    </w:lvl>
    <w:lvl w:ilvl="1" w:tplc="40090019">
      <w:start w:val="1"/>
      <w:numFmt w:val="lowerLetter"/>
      <w:lvlText w:val="%2."/>
      <w:lvlJc w:val="left"/>
      <w:pPr>
        <w:ind w:left="1603" w:hanging="360"/>
      </w:pPr>
    </w:lvl>
    <w:lvl w:ilvl="2" w:tplc="4009001B">
      <w:start w:val="1"/>
      <w:numFmt w:val="lowerRoman"/>
      <w:lvlText w:val="%3."/>
      <w:lvlJc w:val="right"/>
      <w:pPr>
        <w:ind w:left="2323" w:hanging="180"/>
      </w:pPr>
    </w:lvl>
    <w:lvl w:ilvl="3" w:tplc="4009000F">
      <w:start w:val="1"/>
      <w:numFmt w:val="decimal"/>
      <w:lvlText w:val="%4."/>
      <w:lvlJc w:val="left"/>
      <w:pPr>
        <w:ind w:left="3043" w:hanging="360"/>
      </w:pPr>
    </w:lvl>
    <w:lvl w:ilvl="4" w:tplc="40090019">
      <w:start w:val="1"/>
      <w:numFmt w:val="lowerLetter"/>
      <w:lvlText w:val="%5."/>
      <w:lvlJc w:val="left"/>
      <w:pPr>
        <w:ind w:left="3763" w:hanging="360"/>
      </w:pPr>
    </w:lvl>
    <w:lvl w:ilvl="5" w:tplc="4009001B">
      <w:start w:val="1"/>
      <w:numFmt w:val="lowerRoman"/>
      <w:lvlText w:val="%6."/>
      <w:lvlJc w:val="right"/>
      <w:pPr>
        <w:ind w:left="4483" w:hanging="180"/>
      </w:pPr>
    </w:lvl>
    <w:lvl w:ilvl="6" w:tplc="4009000F">
      <w:start w:val="1"/>
      <w:numFmt w:val="decimal"/>
      <w:lvlText w:val="%7."/>
      <w:lvlJc w:val="left"/>
      <w:pPr>
        <w:ind w:left="5203" w:hanging="360"/>
      </w:pPr>
    </w:lvl>
    <w:lvl w:ilvl="7" w:tplc="40090019">
      <w:start w:val="1"/>
      <w:numFmt w:val="lowerLetter"/>
      <w:lvlText w:val="%8."/>
      <w:lvlJc w:val="left"/>
      <w:pPr>
        <w:ind w:left="5923" w:hanging="360"/>
      </w:pPr>
    </w:lvl>
    <w:lvl w:ilvl="8" w:tplc="4009001B">
      <w:start w:val="1"/>
      <w:numFmt w:val="lowerRoman"/>
      <w:lvlText w:val="%9."/>
      <w:lvlJc w:val="right"/>
      <w:pPr>
        <w:ind w:left="6643" w:hanging="180"/>
      </w:pPr>
    </w:lvl>
  </w:abstractNum>
  <w:abstractNum w:abstractNumId="1" w15:restartNumberingAfterBreak="0">
    <w:nsid w:val="71022E1A"/>
    <w:multiLevelType w:val="multilevel"/>
    <w:tmpl w:val="8CA4E2A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7AD47AA2"/>
    <w:multiLevelType w:val="multilevel"/>
    <w:tmpl w:val="E13EA29A"/>
    <w:lvl w:ilvl="0">
      <w:start w:val="1"/>
      <w:numFmt w:val="bullet"/>
      <w:lvlText w:val=""/>
      <w:lvlJc w:val="left"/>
      <w:pPr>
        <w:ind w:left="1110" w:hanging="360"/>
      </w:pPr>
      <w:rPr>
        <w:rFonts w:ascii="Symbol" w:hAnsi="Symbol" w:cs="Symbol" w:hint="default"/>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rPr>
    </w:lvl>
    <w:lvl w:ilvl="3">
      <w:start w:val="1"/>
      <w:numFmt w:val="bullet"/>
      <w:lvlText w:val=""/>
      <w:lvlJc w:val="left"/>
      <w:pPr>
        <w:ind w:left="3270" w:hanging="360"/>
      </w:pPr>
      <w:rPr>
        <w:rFonts w:ascii="Symbol" w:hAnsi="Symbol" w:cs="Symbol" w:hint="default"/>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rPr>
    </w:lvl>
    <w:lvl w:ilvl="6">
      <w:start w:val="1"/>
      <w:numFmt w:val="bullet"/>
      <w:lvlText w:val=""/>
      <w:lvlJc w:val="left"/>
      <w:pPr>
        <w:ind w:left="5430" w:hanging="360"/>
      </w:pPr>
      <w:rPr>
        <w:rFonts w:ascii="Symbol" w:hAnsi="Symbol" w:cs="Symbol" w:hint="default"/>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C7"/>
    <w:rsid w:val="003964B0"/>
    <w:rsid w:val="00CE61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85D3"/>
  <w15:chartTrackingRefBased/>
  <w15:docId w15:val="{461DF167-9DE2-4E0F-A127-003BDE37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1C7"/>
    <w:pPr>
      <w:spacing w:line="25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Unit_Paragraph"/>
    <w:uiPriority w:val="1"/>
    <w:qFormat/>
    <w:rsid w:val="00CE61C7"/>
    <w:pPr>
      <w:suppressAutoHyphens/>
      <w:spacing w:after="0" w:line="240" w:lineRule="auto"/>
    </w:pPr>
    <w:rPr>
      <w:rFonts w:ascii="Calibri" w:eastAsia="Droid Sans Fallback" w:hAnsi="Calibri" w:cs="Times New Roman"/>
    </w:rPr>
  </w:style>
  <w:style w:type="character" w:customStyle="1" w:styleId="ListParagraphChar">
    <w:name w:val="List Paragraph Char"/>
    <w:basedOn w:val="DefaultParagraphFont"/>
    <w:link w:val="ListParagraph"/>
    <w:uiPriority w:val="34"/>
    <w:locked/>
    <w:rsid w:val="00CE61C7"/>
    <w:rPr>
      <w:rFonts w:ascii="Calibri" w:eastAsia="Calibri" w:hAnsi="Calibri" w:cs="Times New Roman"/>
      <w:lang w:val="en-US"/>
    </w:rPr>
  </w:style>
  <w:style w:type="paragraph" w:styleId="ListParagraph">
    <w:name w:val="List Paragraph"/>
    <w:basedOn w:val="Normal"/>
    <w:link w:val="ListParagraphChar"/>
    <w:uiPriority w:val="34"/>
    <w:qFormat/>
    <w:rsid w:val="00CE61C7"/>
    <w:pPr>
      <w:spacing w:after="200" w:line="276" w:lineRule="auto"/>
      <w:ind w:left="720" w:hanging="709"/>
      <w:contextualSpacing/>
    </w:pPr>
    <w:rPr>
      <w:rFonts w:ascii="Calibri" w:eastAsia="Calibri" w:hAnsi="Calibri" w:cs="Times New Roman"/>
      <w:szCs w:val="22"/>
      <w:lang w:val="en-US" w:bidi="ar-SA"/>
    </w:rPr>
  </w:style>
  <w:style w:type="paragraph" w:customStyle="1" w:styleId="Default">
    <w:name w:val="Default"/>
    <w:qFormat/>
    <w:rsid w:val="00CE61C7"/>
    <w:pPr>
      <w:autoSpaceDE w:val="0"/>
      <w:autoSpaceDN w:val="0"/>
      <w:adjustRightInd w:val="0"/>
      <w:spacing w:after="0" w:line="240" w:lineRule="auto"/>
    </w:pPr>
    <w:rPr>
      <w:rFonts w:ascii="Cambria" w:hAnsi="Cambria" w:cs="Cambria"/>
      <w:color w:val="000000"/>
      <w:sz w:val="24"/>
      <w:szCs w:val="24"/>
      <w:lang w:bidi="hi-IN"/>
    </w:rPr>
  </w:style>
  <w:style w:type="table" w:styleId="TableGrid">
    <w:name w:val="Table Grid"/>
    <w:basedOn w:val="TableNormal"/>
    <w:uiPriority w:val="59"/>
    <w:rsid w:val="00CE61C7"/>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2020-02-18T14:43:00Z</dcterms:created>
  <dcterms:modified xsi:type="dcterms:W3CDTF">2020-02-18T14:44:00Z</dcterms:modified>
</cp:coreProperties>
</file>