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A484" w14:textId="77777777" w:rsidR="00C715B0" w:rsidRDefault="00C715B0" w:rsidP="00C715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Arial"/>
          <w:b/>
          <w:bCs/>
          <w:sz w:val="26"/>
          <w:szCs w:val="26"/>
          <w:lang w:val="en-US"/>
        </w:rPr>
      </w:pPr>
      <w:r>
        <w:rPr>
          <w:rFonts w:ascii="Times New Roman" w:hAnsi="Times New Roman" w:cs="Arial"/>
          <w:b/>
          <w:bCs/>
          <w:sz w:val="26"/>
          <w:szCs w:val="26"/>
          <w:lang w:val="en-US"/>
        </w:rPr>
        <w:t>CHL1501</w:t>
      </w:r>
      <w:r>
        <w:rPr>
          <w:rFonts w:ascii="Times New Roman" w:hAnsi="Times New Roman" w:cs="Arial"/>
          <w:b/>
          <w:bCs/>
          <w:sz w:val="26"/>
          <w:szCs w:val="26"/>
          <w:lang w:val="en-US"/>
        </w:rPr>
        <w:tab/>
        <w:t>Chemistry Lab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Arial"/>
          <w:b/>
          <w:bCs/>
          <w:sz w:val="26"/>
          <w:szCs w:val="26"/>
          <w:lang w:val="en-US"/>
        </w:rPr>
        <w:t>L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-T</w:t>
      </w:r>
      <w:r>
        <w:rPr>
          <w:rFonts w:ascii="Times New Roman" w:hAnsi="Times New Roman" w:cs="Arial"/>
          <w:b/>
          <w:bCs/>
          <w:sz w:val="26"/>
          <w:szCs w:val="26"/>
          <w:lang w:val="en-US"/>
        </w:rPr>
        <w:t>-P- 0-0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-3</w:t>
      </w:r>
      <w:r>
        <w:rPr>
          <w:rFonts w:ascii="Times New Roman" w:hAnsi="Times New Roman" w:cs="Arial"/>
          <w:b/>
          <w:bCs/>
          <w:sz w:val="26"/>
          <w:szCs w:val="26"/>
          <w:lang w:val="en-US"/>
        </w:rPr>
        <w:t>, Cr: 01</w:t>
      </w:r>
    </w:p>
    <w:p w14:paraId="4DC429CE" w14:textId="77777777" w:rsidR="00C715B0" w:rsidRDefault="00C715B0" w:rsidP="00C715B0">
      <w:pPr>
        <w:pStyle w:val="Default"/>
        <w:numPr>
          <w:ilvl w:val="3"/>
          <w:numId w:val="1"/>
        </w:numPr>
        <w:spacing w:after="100"/>
        <w:ind w:left="720"/>
        <w:jc w:val="both"/>
        <w:rPr>
          <w:rFonts w:ascii="Times New Roman" w:hAnsi="Times New Roman" w:cs="Times New Roman"/>
          <w:sz w:val="22"/>
          <w:szCs w:val="16"/>
          <w:lang w:val="en-US"/>
        </w:rPr>
      </w:pPr>
      <w:r>
        <w:rPr>
          <w:rFonts w:ascii="Times New Roman" w:hAnsi="Times New Roman" w:cs="Times New Roman"/>
          <w:sz w:val="22"/>
          <w:szCs w:val="16"/>
          <w:lang w:val="en-US"/>
        </w:rPr>
        <w:t>Estimation of Cu (II) in given solution</w:t>
      </w:r>
    </w:p>
    <w:p w14:paraId="7984931B" w14:textId="77777777" w:rsidR="00C715B0" w:rsidRDefault="00C715B0" w:rsidP="00C715B0">
      <w:pPr>
        <w:pStyle w:val="Default"/>
        <w:numPr>
          <w:ilvl w:val="3"/>
          <w:numId w:val="1"/>
        </w:numPr>
        <w:spacing w:after="100"/>
        <w:ind w:left="720"/>
        <w:jc w:val="both"/>
        <w:rPr>
          <w:rFonts w:ascii="Times New Roman" w:hAnsi="Times New Roman" w:cs="Times New Roman"/>
          <w:sz w:val="22"/>
          <w:szCs w:val="16"/>
          <w:lang w:val="en-US"/>
        </w:rPr>
      </w:pPr>
      <w:r>
        <w:rPr>
          <w:rFonts w:ascii="Times New Roman" w:hAnsi="Times New Roman" w:cs="Times New Roman"/>
          <w:sz w:val="22"/>
          <w:szCs w:val="16"/>
          <w:lang w:val="en-US"/>
        </w:rPr>
        <w:t>Estimation of Fe(II) in given solution</w:t>
      </w:r>
    </w:p>
    <w:p w14:paraId="6E0C79C1" w14:textId="77777777" w:rsidR="00C715B0" w:rsidRDefault="00C715B0" w:rsidP="00C715B0">
      <w:pPr>
        <w:pStyle w:val="Default"/>
        <w:numPr>
          <w:ilvl w:val="3"/>
          <w:numId w:val="1"/>
        </w:numPr>
        <w:spacing w:after="100"/>
        <w:ind w:left="720"/>
        <w:jc w:val="both"/>
        <w:rPr>
          <w:rFonts w:ascii="Times New Roman" w:hAnsi="Times New Roman" w:cs="Times New Roman"/>
          <w:sz w:val="22"/>
          <w:szCs w:val="16"/>
          <w:lang w:val="en-US"/>
        </w:rPr>
      </w:pPr>
      <w:r>
        <w:rPr>
          <w:rFonts w:ascii="Times New Roman" w:hAnsi="Times New Roman" w:cs="Times New Roman"/>
          <w:sz w:val="22"/>
          <w:szCs w:val="16"/>
          <w:lang w:val="en-US"/>
        </w:rPr>
        <w:t>Determination of hardness of water by EDTA method</w:t>
      </w:r>
    </w:p>
    <w:p w14:paraId="6FA7C032" w14:textId="77777777" w:rsidR="00C715B0" w:rsidRDefault="00C715B0" w:rsidP="00C715B0">
      <w:pPr>
        <w:pStyle w:val="Default"/>
        <w:numPr>
          <w:ilvl w:val="3"/>
          <w:numId w:val="1"/>
        </w:numPr>
        <w:spacing w:after="100"/>
        <w:ind w:left="720"/>
        <w:jc w:val="both"/>
        <w:rPr>
          <w:rFonts w:ascii="Times New Roman" w:hAnsi="Times New Roman" w:cs="Times New Roman"/>
          <w:sz w:val="22"/>
          <w:szCs w:val="16"/>
          <w:lang w:val="en-US"/>
        </w:rPr>
      </w:pPr>
      <w:r>
        <w:rPr>
          <w:rFonts w:ascii="Times New Roman" w:hAnsi="Times New Roman" w:cs="Times New Roman"/>
          <w:sz w:val="22"/>
          <w:szCs w:val="16"/>
          <w:lang w:val="en-US"/>
        </w:rPr>
        <w:t>Determination of NaOH and Na2C03 in a mixture of their solution</w:t>
      </w:r>
    </w:p>
    <w:p w14:paraId="11852B56" w14:textId="77777777" w:rsidR="00C715B0" w:rsidRDefault="00C715B0" w:rsidP="00C715B0">
      <w:pPr>
        <w:pStyle w:val="Default"/>
        <w:numPr>
          <w:ilvl w:val="3"/>
          <w:numId w:val="1"/>
        </w:numPr>
        <w:spacing w:after="100"/>
        <w:ind w:left="720"/>
        <w:jc w:val="both"/>
        <w:rPr>
          <w:rFonts w:ascii="Times New Roman" w:hAnsi="Times New Roman" w:cs="Times New Roman"/>
          <w:sz w:val="22"/>
          <w:szCs w:val="16"/>
          <w:lang w:val="en-US"/>
        </w:rPr>
      </w:pPr>
      <w:r>
        <w:rPr>
          <w:rFonts w:ascii="Times New Roman" w:hAnsi="Times New Roman" w:cs="Times New Roman"/>
          <w:sz w:val="22"/>
          <w:szCs w:val="16"/>
          <w:lang w:val="en-US"/>
        </w:rPr>
        <w:t>Preparation of Aspirin</w:t>
      </w:r>
    </w:p>
    <w:p w14:paraId="3CDC4EBF" w14:textId="77777777" w:rsidR="00C715B0" w:rsidRDefault="00C715B0" w:rsidP="00C715B0">
      <w:pPr>
        <w:pStyle w:val="Default"/>
        <w:numPr>
          <w:ilvl w:val="3"/>
          <w:numId w:val="1"/>
        </w:numPr>
        <w:spacing w:after="100"/>
        <w:ind w:left="720"/>
        <w:jc w:val="both"/>
        <w:rPr>
          <w:rFonts w:ascii="Times New Roman" w:hAnsi="Times New Roman" w:cs="Times New Roman"/>
          <w:sz w:val="22"/>
          <w:szCs w:val="16"/>
          <w:lang w:val="en-US"/>
        </w:rPr>
      </w:pPr>
      <w:r>
        <w:rPr>
          <w:rFonts w:ascii="Times New Roman" w:hAnsi="Times New Roman" w:cs="Times New Roman"/>
          <w:sz w:val="22"/>
          <w:szCs w:val="16"/>
          <w:lang w:val="en-US"/>
        </w:rPr>
        <w:t>Preparation of Nitro benzaldehyde</w:t>
      </w:r>
    </w:p>
    <w:p w14:paraId="6AC5BA52" w14:textId="77777777" w:rsidR="00C715B0" w:rsidRDefault="00C715B0" w:rsidP="00C715B0">
      <w:pPr>
        <w:pStyle w:val="Default"/>
        <w:numPr>
          <w:ilvl w:val="3"/>
          <w:numId w:val="1"/>
        </w:numPr>
        <w:spacing w:after="100"/>
        <w:ind w:left="720"/>
        <w:jc w:val="both"/>
        <w:rPr>
          <w:rFonts w:ascii="Times New Roman" w:hAnsi="Times New Roman" w:cs="Times New Roman"/>
          <w:sz w:val="22"/>
          <w:szCs w:val="16"/>
          <w:lang w:val="en-US"/>
        </w:rPr>
      </w:pPr>
      <w:r>
        <w:rPr>
          <w:rFonts w:ascii="Times New Roman" w:hAnsi="Times New Roman" w:cs="Times New Roman"/>
          <w:sz w:val="22"/>
          <w:szCs w:val="16"/>
          <w:lang w:val="en-US"/>
        </w:rPr>
        <w:t>Determination of number of components in an organic mixture and Rf of each component using Thin Layer Chromatographic Technique</w:t>
      </w:r>
    </w:p>
    <w:p w14:paraId="3E89B9D3" w14:textId="77777777" w:rsidR="00C715B0" w:rsidRDefault="00C715B0" w:rsidP="00C715B0">
      <w:pPr>
        <w:pStyle w:val="Default"/>
        <w:numPr>
          <w:ilvl w:val="3"/>
          <w:numId w:val="1"/>
        </w:numPr>
        <w:spacing w:after="100"/>
        <w:ind w:left="720"/>
        <w:jc w:val="both"/>
        <w:rPr>
          <w:rFonts w:ascii="Times New Roman" w:hAnsi="Times New Roman" w:cs="Times New Roman"/>
          <w:sz w:val="22"/>
          <w:szCs w:val="16"/>
          <w:lang w:val="en-US"/>
        </w:rPr>
      </w:pPr>
      <w:r>
        <w:rPr>
          <w:rFonts w:ascii="Times New Roman" w:hAnsi="Times New Roman" w:cs="Times New Roman"/>
          <w:sz w:val="22"/>
          <w:szCs w:val="16"/>
          <w:lang w:val="en-US"/>
        </w:rPr>
        <w:t xml:space="preserve">Synthesis and </w:t>
      </w:r>
      <w:proofErr w:type="spellStart"/>
      <w:r>
        <w:rPr>
          <w:rFonts w:ascii="Times New Roman" w:hAnsi="Times New Roman" w:cs="Times New Roman"/>
          <w:sz w:val="22"/>
          <w:szCs w:val="16"/>
          <w:lang w:val="en-US"/>
        </w:rPr>
        <w:t>Characterisation</w:t>
      </w:r>
      <w:proofErr w:type="spellEnd"/>
      <w:r>
        <w:rPr>
          <w:rFonts w:ascii="Times New Roman" w:hAnsi="Times New Roman" w:cs="Times New Roman"/>
          <w:sz w:val="22"/>
          <w:szCs w:val="16"/>
          <w:lang w:val="en-US"/>
        </w:rPr>
        <w:t xml:space="preserve"> of Tris (</w:t>
      </w:r>
      <w:proofErr w:type="spellStart"/>
      <w:r>
        <w:rPr>
          <w:rFonts w:ascii="Times New Roman" w:hAnsi="Times New Roman" w:cs="Times New Roman"/>
          <w:sz w:val="22"/>
          <w:szCs w:val="16"/>
          <w:lang w:val="en-US"/>
        </w:rPr>
        <w:t>acetylacetonato</w:t>
      </w:r>
      <w:proofErr w:type="spellEnd"/>
      <w:r>
        <w:rPr>
          <w:rFonts w:ascii="Times New Roman" w:hAnsi="Times New Roman" w:cs="Times New Roman"/>
          <w:sz w:val="22"/>
          <w:szCs w:val="16"/>
          <w:lang w:val="en-US"/>
        </w:rPr>
        <w:t>) manganese(III).</w:t>
      </w:r>
    </w:p>
    <w:p w14:paraId="44AAABFE" w14:textId="77777777" w:rsidR="00C715B0" w:rsidRDefault="00C715B0" w:rsidP="00C715B0">
      <w:pPr>
        <w:pStyle w:val="Default"/>
        <w:numPr>
          <w:ilvl w:val="3"/>
          <w:numId w:val="1"/>
        </w:numPr>
        <w:spacing w:after="100"/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  <w:szCs w:val="16"/>
          <w:lang w:val="en-US"/>
        </w:rPr>
        <w:t>Determination of rate constant of decomposition of hydrogen peroxide.</w:t>
      </w:r>
    </w:p>
    <w:p w14:paraId="62950F08" w14:textId="77777777" w:rsidR="00C715B0" w:rsidRDefault="00C715B0" w:rsidP="00C715B0">
      <w:pPr>
        <w:pStyle w:val="Default"/>
        <w:numPr>
          <w:ilvl w:val="3"/>
          <w:numId w:val="1"/>
        </w:numPr>
        <w:spacing w:after="100"/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  <w:szCs w:val="16"/>
          <w:lang w:val="en-US"/>
        </w:rPr>
        <w:t xml:space="preserve">pH-metric titration of a weak acid with strong base and determination of </w:t>
      </w:r>
      <w:proofErr w:type="spellStart"/>
      <w:r>
        <w:rPr>
          <w:rFonts w:ascii="Times New Roman" w:hAnsi="Times New Roman" w:cs="Times New Roman"/>
          <w:sz w:val="22"/>
          <w:szCs w:val="16"/>
          <w:lang w:val="en-US"/>
        </w:rPr>
        <w:t>pKa</w:t>
      </w:r>
      <w:proofErr w:type="spellEnd"/>
      <w:r>
        <w:rPr>
          <w:rFonts w:ascii="Times New Roman" w:hAnsi="Times New Roman" w:cs="Times New Roman"/>
          <w:sz w:val="22"/>
          <w:szCs w:val="16"/>
          <w:lang w:val="en-US"/>
        </w:rPr>
        <w:t xml:space="preserve"> of the weak acid.</w:t>
      </w:r>
    </w:p>
    <w:p w14:paraId="3C3B8AE0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33094"/>
    <w:multiLevelType w:val="hybridMultilevel"/>
    <w:tmpl w:val="38F0D606"/>
    <w:lvl w:ilvl="0" w:tplc="D0DABE86">
      <w:start w:val="1"/>
      <w:numFmt w:val="decimal"/>
      <w:lvlText w:val="Unit 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B0"/>
    <w:rsid w:val="003964B0"/>
    <w:rsid w:val="00C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2463"/>
  <w15:chartTrackingRefBased/>
  <w15:docId w15:val="{BFF9BB62-1F4F-432C-A1C0-4E40946E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715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2020-02-18T14:28:00Z</dcterms:created>
  <dcterms:modified xsi:type="dcterms:W3CDTF">2020-02-18T14:32:00Z</dcterms:modified>
</cp:coreProperties>
</file>