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95" w:rsidRDefault="00852695" w:rsidP="00852695">
      <w:pPr>
        <w:pStyle w:val="Default"/>
        <w:rPr>
          <w:sz w:val="26"/>
          <w:szCs w:val="26"/>
        </w:rPr>
      </w:pPr>
      <w:r>
        <w:rPr>
          <w:b/>
          <w:bCs/>
          <w:i/>
          <w:iCs/>
          <w:sz w:val="26"/>
          <w:szCs w:val="26"/>
        </w:rPr>
        <w:t xml:space="preserve">EE101 Elements of Electrical Engineering </w:t>
      </w:r>
    </w:p>
    <w:p w:rsidR="00852695" w:rsidRDefault="00852695" w:rsidP="00852695">
      <w:pPr>
        <w:pStyle w:val="Default"/>
        <w:rPr>
          <w:rFonts w:ascii="Calibri" w:hAnsi="Calibri" w:cs="Calibri"/>
          <w:sz w:val="22"/>
          <w:szCs w:val="22"/>
        </w:rPr>
      </w:pPr>
      <w:r>
        <w:rPr>
          <w:rFonts w:ascii="Calibri" w:hAnsi="Calibri" w:cs="Calibri"/>
          <w:b/>
          <w:bCs/>
          <w:sz w:val="22"/>
          <w:szCs w:val="22"/>
        </w:rPr>
        <w:t xml:space="preserve">L-T-P-Cr: 3-1-0-4 </w:t>
      </w:r>
    </w:p>
    <w:p w:rsidR="00852695" w:rsidRDefault="00852695" w:rsidP="00852695">
      <w:pPr>
        <w:pStyle w:val="Default"/>
        <w:rPr>
          <w:rFonts w:ascii="Calibri" w:hAnsi="Calibri" w:cs="Calibri"/>
          <w:sz w:val="22"/>
          <w:szCs w:val="22"/>
        </w:rPr>
      </w:pPr>
      <w:r>
        <w:rPr>
          <w:rFonts w:ascii="Calibri" w:hAnsi="Calibri" w:cs="Calibri"/>
          <w:b/>
          <w:bCs/>
          <w:sz w:val="22"/>
          <w:szCs w:val="22"/>
        </w:rPr>
        <w:t xml:space="preserve">Objectives: </w:t>
      </w:r>
      <w:r>
        <w:rPr>
          <w:rFonts w:ascii="Calibri" w:hAnsi="Calibri" w:cs="Calibri"/>
          <w:sz w:val="22"/>
          <w:szCs w:val="22"/>
        </w:rPr>
        <w:t xml:space="preserve">The course is a foundation courses and first course for B. Tech students, where they are required to learn basics of DC and AC circuit analysis, different circuit laws and fundamentals of Electrical machines. </w:t>
      </w:r>
    </w:p>
    <w:p w:rsidR="00852695" w:rsidRDefault="00852695" w:rsidP="00852695">
      <w:pPr>
        <w:pStyle w:val="Default"/>
        <w:rPr>
          <w:rFonts w:ascii="Calibri" w:hAnsi="Calibri" w:cs="Calibri"/>
          <w:sz w:val="22"/>
          <w:szCs w:val="22"/>
        </w:rPr>
      </w:pPr>
      <w:r>
        <w:rPr>
          <w:rFonts w:ascii="Calibri" w:hAnsi="Calibri" w:cs="Calibri"/>
          <w:b/>
          <w:bCs/>
          <w:sz w:val="22"/>
          <w:szCs w:val="22"/>
        </w:rPr>
        <w:t xml:space="preserve">Prerequisites: </w:t>
      </w:r>
      <w:r>
        <w:rPr>
          <w:rFonts w:ascii="Calibri" w:hAnsi="Calibri" w:cs="Calibri"/>
          <w:sz w:val="22"/>
          <w:szCs w:val="22"/>
        </w:rPr>
        <w:t>Mathematics and Physics of 12</w:t>
      </w:r>
      <w:r>
        <w:rPr>
          <w:rFonts w:ascii="Calibri" w:hAnsi="Calibri" w:cs="Calibri"/>
          <w:sz w:val="14"/>
          <w:szCs w:val="14"/>
        </w:rPr>
        <w:t xml:space="preserve">th </w:t>
      </w:r>
      <w:r>
        <w:rPr>
          <w:rFonts w:ascii="Calibri" w:hAnsi="Calibri" w:cs="Calibri"/>
          <w:sz w:val="22"/>
          <w:szCs w:val="22"/>
        </w:rPr>
        <w:t xml:space="preserve">level. </w:t>
      </w:r>
    </w:p>
    <w:p w:rsidR="00852695" w:rsidRDefault="00852695" w:rsidP="00852695">
      <w:pPr>
        <w:pStyle w:val="Default"/>
        <w:rPr>
          <w:rFonts w:ascii="Calibri" w:hAnsi="Calibri" w:cs="Calibri"/>
          <w:sz w:val="22"/>
          <w:szCs w:val="22"/>
        </w:rPr>
      </w:pPr>
      <w:r>
        <w:rPr>
          <w:rFonts w:ascii="Calibri" w:hAnsi="Calibri" w:cs="Calibri"/>
          <w:b/>
          <w:bCs/>
          <w:sz w:val="22"/>
          <w:szCs w:val="22"/>
        </w:rPr>
        <w:t xml:space="preserve">Outcome: </w:t>
      </w:r>
      <w:r>
        <w:rPr>
          <w:rFonts w:ascii="Calibri" w:hAnsi="Calibri" w:cs="Calibri"/>
          <w:sz w:val="22"/>
          <w:szCs w:val="22"/>
        </w:rPr>
        <w:t xml:space="preserve">Ability to analyses DC and Ac Circuit, AC circuit phasor representation, Magnetic circuit for electrical machines, fundamentals of single phase Transformer and rotating machines </w:t>
      </w:r>
    </w:p>
    <w:p w:rsidR="00852695" w:rsidRDefault="00852695" w:rsidP="00852695">
      <w:pPr>
        <w:pStyle w:val="Default"/>
        <w:rPr>
          <w:rFonts w:ascii="Calibri" w:hAnsi="Calibri" w:cs="Calibri"/>
          <w:sz w:val="22"/>
          <w:szCs w:val="22"/>
        </w:rPr>
      </w:pPr>
      <w:r>
        <w:rPr>
          <w:rFonts w:ascii="Calibri" w:hAnsi="Calibri" w:cs="Calibri"/>
          <w:b/>
          <w:bCs/>
          <w:sz w:val="22"/>
          <w:szCs w:val="22"/>
        </w:rPr>
        <w:t xml:space="preserve">Syllabus: </w:t>
      </w:r>
    </w:p>
    <w:p w:rsidR="00852695" w:rsidRDefault="00852695" w:rsidP="00852695">
      <w:pPr>
        <w:pStyle w:val="Default"/>
        <w:spacing w:after="138"/>
        <w:rPr>
          <w:rFonts w:ascii="Calibri" w:hAnsi="Calibri" w:cs="Calibri"/>
          <w:sz w:val="22"/>
          <w:szCs w:val="22"/>
        </w:rPr>
      </w:pPr>
      <w:r>
        <w:rPr>
          <w:rFonts w:ascii="Calibri" w:hAnsi="Calibri" w:cs="Calibri"/>
          <w:sz w:val="22"/>
          <w:szCs w:val="22"/>
        </w:rPr>
        <w:t xml:space="preserve">Unit 1. Introduction: D.C. circuits steady state analysis with independent and dependent sources using Loop and node voltage method, Series and parallel circuits, star delta conversion, Superposition theorem, Thevenin’s theorem, Norton’s theorem, Maximum Power Transfer Theorem. </w:t>
      </w:r>
      <w:r>
        <w:rPr>
          <w:rFonts w:ascii="Calibri" w:hAnsi="Calibri" w:cs="Calibri"/>
          <w:b/>
          <w:bCs/>
          <w:sz w:val="22"/>
          <w:szCs w:val="22"/>
        </w:rPr>
        <w:t xml:space="preserve">10 </w:t>
      </w:r>
      <w:r>
        <w:rPr>
          <w:rFonts w:ascii="Calibri" w:hAnsi="Calibri" w:cs="Calibri"/>
          <w:sz w:val="22"/>
          <w:szCs w:val="22"/>
        </w:rPr>
        <w:t xml:space="preserve">Lecture </w:t>
      </w:r>
    </w:p>
    <w:p w:rsidR="00852695" w:rsidRDefault="00852695" w:rsidP="00852695">
      <w:pPr>
        <w:pStyle w:val="Default"/>
        <w:spacing w:after="138"/>
        <w:rPr>
          <w:rFonts w:ascii="Calibri" w:hAnsi="Calibri" w:cs="Calibri"/>
          <w:sz w:val="22"/>
          <w:szCs w:val="22"/>
        </w:rPr>
      </w:pPr>
      <w:r>
        <w:rPr>
          <w:rFonts w:ascii="Calibri" w:hAnsi="Calibri" w:cs="Calibri"/>
          <w:sz w:val="22"/>
          <w:szCs w:val="22"/>
        </w:rPr>
        <w:t xml:space="preserve">Unit 2. A.C. circuits: Common signals and there waveform, RMS and Average value, form factor and peak factor of sinusoidal wave, Impedance of series and parallel circuits, Phasor diagram, Power, Power factor, Power Triangle, Resonance and Q-factor, Superposition, Thevenin’s and Norton’s Maximum Power transfer theorem for A.C. circuits. </w:t>
      </w:r>
      <w:r>
        <w:rPr>
          <w:rFonts w:ascii="Calibri" w:hAnsi="Calibri" w:cs="Calibri"/>
          <w:b/>
          <w:bCs/>
          <w:sz w:val="22"/>
          <w:szCs w:val="22"/>
        </w:rPr>
        <w:t xml:space="preserve">10 </w:t>
      </w:r>
      <w:r>
        <w:rPr>
          <w:rFonts w:ascii="Calibri" w:hAnsi="Calibri" w:cs="Calibri"/>
          <w:sz w:val="22"/>
          <w:szCs w:val="22"/>
        </w:rPr>
        <w:t xml:space="preserve">Lecture </w:t>
      </w:r>
    </w:p>
    <w:p w:rsidR="00852695" w:rsidRDefault="00852695" w:rsidP="00852695">
      <w:pPr>
        <w:pStyle w:val="Default"/>
        <w:spacing w:after="138"/>
        <w:rPr>
          <w:rFonts w:ascii="Calibri" w:hAnsi="Calibri" w:cs="Calibri"/>
          <w:sz w:val="22"/>
          <w:szCs w:val="22"/>
        </w:rPr>
      </w:pPr>
      <w:r>
        <w:rPr>
          <w:rFonts w:ascii="Calibri" w:hAnsi="Calibri" w:cs="Calibri"/>
          <w:sz w:val="22"/>
          <w:szCs w:val="22"/>
        </w:rPr>
        <w:t xml:space="preserve">Unit 3. A.C. circuits 3-phase: Star delta, line and phase relation, Power relations, Analysis of balanced and unbalanced 3-phase circuits. </w:t>
      </w:r>
      <w:r>
        <w:rPr>
          <w:rFonts w:ascii="Calibri" w:hAnsi="Calibri" w:cs="Calibri"/>
          <w:b/>
          <w:bCs/>
          <w:sz w:val="22"/>
          <w:szCs w:val="22"/>
        </w:rPr>
        <w:t xml:space="preserve">4 </w:t>
      </w:r>
      <w:r>
        <w:rPr>
          <w:rFonts w:ascii="Calibri" w:hAnsi="Calibri" w:cs="Calibri"/>
          <w:sz w:val="22"/>
          <w:szCs w:val="22"/>
        </w:rPr>
        <w:t xml:space="preserve">Lecture </w:t>
      </w:r>
    </w:p>
    <w:p w:rsidR="00852695" w:rsidRDefault="00852695" w:rsidP="00852695">
      <w:pPr>
        <w:pStyle w:val="Default"/>
        <w:spacing w:after="138"/>
        <w:rPr>
          <w:rFonts w:ascii="Calibri" w:hAnsi="Calibri" w:cs="Calibri"/>
          <w:sz w:val="22"/>
          <w:szCs w:val="22"/>
        </w:rPr>
      </w:pPr>
      <w:r>
        <w:rPr>
          <w:rFonts w:ascii="Calibri" w:hAnsi="Calibri" w:cs="Calibri"/>
          <w:sz w:val="22"/>
          <w:szCs w:val="22"/>
        </w:rPr>
        <w:t xml:space="preserve">Unit 4. Magnetic circuits: Introduction, Series &amp; Parallel magnetic circuits, B-H Curve under A.C. excitation, Eddy current and hysteresis losses. </w:t>
      </w:r>
      <w:r>
        <w:rPr>
          <w:rFonts w:ascii="Calibri" w:hAnsi="Calibri" w:cs="Calibri"/>
          <w:b/>
          <w:bCs/>
          <w:sz w:val="22"/>
          <w:szCs w:val="22"/>
        </w:rPr>
        <w:t xml:space="preserve">3 </w:t>
      </w:r>
      <w:r>
        <w:rPr>
          <w:rFonts w:ascii="Calibri" w:hAnsi="Calibri" w:cs="Calibri"/>
          <w:sz w:val="22"/>
          <w:szCs w:val="22"/>
        </w:rPr>
        <w:t xml:space="preserve">Lecture </w:t>
      </w:r>
    </w:p>
    <w:p w:rsidR="00852695" w:rsidRDefault="00852695" w:rsidP="00852695">
      <w:pPr>
        <w:pStyle w:val="Default"/>
        <w:spacing w:after="138"/>
        <w:rPr>
          <w:rFonts w:ascii="Calibri" w:hAnsi="Calibri" w:cs="Calibri"/>
          <w:sz w:val="22"/>
          <w:szCs w:val="22"/>
        </w:rPr>
      </w:pPr>
      <w:r>
        <w:rPr>
          <w:rFonts w:ascii="Calibri" w:hAnsi="Calibri" w:cs="Calibri"/>
          <w:sz w:val="22"/>
          <w:szCs w:val="22"/>
        </w:rPr>
        <w:t xml:space="preserve">Unit 5. Single Phase Transformer – Types, construction, operating principle, EMF equation, Turn ratio, Equivalent circuit, losses and efficiency. </w:t>
      </w:r>
      <w:r>
        <w:rPr>
          <w:rFonts w:ascii="Calibri" w:hAnsi="Calibri" w:cs="Calibri"/>
          <w:b/>
          <w:bCs/>
          <w:sz w:val="22"/>
          <w:szCs w:val="22"/>
        </w:rPr>
        <w:t xml:space="preserve">5 </w:t>
      </w:r>
      <w:r>
        <w:rPr>
          <w:rFonts w:ascii="Calibri" w:hAnsi="Calibri" w:cs="Calibri"/>
          <w:sz w:val="22"/>
          <w:szCs w:val="22"/>
        </w:rPr>
        <w:t xml:space="preserve">Lecture </w:t>
      </w:r>
    </w:p>
    <w:p w:rsidR="00852695" w:rsidRDefault="00852695" w:rsidP="00852695">
      <w:pPr>
        <w:pStyle w:val="Default"/>
        <w:rPr>
          <w:rFonts w:ascii="Calibri" w:hAnsi="Calibri" w:cs="Calibri"/>
          <w:sz w:val="22"/>
          <w:szCs w:val="22"/>
        </w:rPr>
      </w:pPr>
      <w:r>
        <w:rPr>
          <w:rFonts w:ascii="Calibri" w:hAnsi="Calibri" w:cs="Calibri"/>
          <w:sz w:val="22"/>
          <w:szCs w:val="22"/>
        </w:rPr>
        <w:t xml:space="preserve">Unit 6. Introduction to DC Machine and three phase Induction Motor and starters for Induction Motor. 10 Lecture </w:t>
      </w:r>
    </w:p>
    <w:p w:rsidR="00852695" w:rsidRDefault="00852695" w:rsidP="00852695">
      <w:pPr>
        <w:pStyle w:val="Default"/>
        <w:rPr>
          <w:rFonts w:ascii="Calibri" w:hAnsi="Calibri" w:cs="Calibri"/>
          <w:sz w:val="22"/>
          <w:szCs w:val="22"/>
        </w:rPr>
      </w:pPr>
    </w:p>
    <w:p w:rsidR="00852695" w:rsidRDefault="00852695" w:rsidP="00852695">
      <w:pPr>
        <w:pStyle w:val="Default"/>
        <w:rPr>
          <w:rFonts w:ascii="Calibri" w:hAnsi="Calibri" w:cs="Calibri"/>
          <w:sz w:val="26"/>
          <w:szCs w:val="26"/>
        </w:rPr>
      </w:pPr>
      <w:r>
        <w:rPr>
          <w:rFonts w:ascii="Calibri" w:hAnsi="Calibri" w:cs="Calibri"/>
          <w:b/>
          <w:bCs/>
          <w:sz w:val="26"/>
          <w:szCs w:val="26"/>
        </w:rPr>
        <w:t xml:space="preserve">Suggested Readings: </w:t>
      </w:r>
    </w:p>
    <w:p w:rsidR="00852695" w:rsidRDefault="00852695" w:rsidP="00852695">
      <w:pPr>
        <w:pStyle w:val="Default"/>
        <w:spacing w:after="17"/>
        <w:rPr>
          <w:rFonts w:ascii="Calibri" w:hAnsi="Calibri" w:cs="Calibri"/>
          <w:sz w:val="22"/>
          <w:szCs w:val="22"/>
        </w:rPr>
      </w:pPr>
      <w:r>
        <w:rPr>
          <w:rFonts w:ascii="Calibri" w:hAnsi="Calibri" w:cs="Calibri"/>
          <w:sz w:val="22"/>
          <w:szCs w:val="22"/>
        </w:rPr>
        <w:t xml:space="preserve">2. Fitzgerald, et.al, Basic Electrical Engineering, Tata McGraw Hill </w:t>
      </w:r>
    </w:p>
    <w:p w:rsidR="00852695" w:rsidRDefault="00852695" w:rsidP="00852695">
      <w:pPr>
        <w:pStyle w:val="Default"/>
        <w:rPr>
          <w:rFonts w:ascii="Calibri" w:hAnsi="Calibri" w:cs="Calibri"/>
          <w:sz w:val="22"/>
          <w:szCs w:val="22"/>
        </w:rPr>
      </w:pPr>
      <w:r>
        <w:rPr>
          <w:rFonts w:ascii="Calibri" w:hAnsi="Calibri" w:cs="Calibri"/>
          <w:sz w:val="22"/>
          <w:szCs w:val="22"/>
        </w:rPr>
        <w:t xml:space="preserve">3. Ashfaq Hussain, Fundamentals of Electrical Engineering, Dhanpat Rai &amp; Co. </w:t>
      </w:r>
    </w:p>
    <w:p w:rsidR="00852695" w:rsidRPr="00852695" w:rsidRDefault="00852695" w:rsidP="00852695">
      <w:pPr>
        <w:autoSpaceDE w:val="0"/>
        <w:autoSpaceDN w:val="0"/>
        <w:adjustRightInd w:val="0"/>
        <w:spacing w:after="0" w:line="240" w:lineRule="auto"/>
        <w:rPr>
          <w:rFonts w:ascii="Calibri" w:hAnsi="Calibri" w:cs="Calibri"/>
          <w:color w:val="000000"/>
          <w:sz w:val="24"/>
          <w:szCs w:val="24"/>
          <w:lang w:bidi="hi-IN"/>
        </w:rPr>
      </w:pPr>
    </w:p>
    <w:p w:rsidR="00852695" w:rsidRPr="00852695" w:rsidRDefault="00852695" w:rsidP="00852695">
      <w:pPr>
        <w:autoSpaceDE w:val="0"/>
        <w:autoSpaceDN w:val="0"/>
        <w:adjustRightInd w:val="0"/>
        <w:spacing w:after="0" w:line="240" w:lineRule="auto"/>
        <w:rPr>
          <w:rFonts w:ascii="Calibri" w:hAnsi="Calibri" w:cs="Calibri"/>
          <w:color w:val="000000"/>
          <w:lang w:bidi="hi-IN"/>
        </w:rPr>
      </w:pPr>
      <w:r w:rsidRPr="00852695">
        <w:rPr>
          <w:rFonts w:ascii="Calibri" w:hAnsi="Calibri" w:cs="Calibri"/>
          <w:color w:val="000000"/>
          <w:lang w:bidi="hi-IN"/>
        </w:rPr>
        <w:t xml:space="preserve">4. R. Prasad, Fundamentals of Electrical Engineering, PHI Publication </w:t>
      </w:r>
    </w:p>
    <w:p w:rsidR="00932FD4" w:rsidRDefault="00932FD4"/>
    <w:sectPr w:rsidR="00932FD4" w:rsidSect="00823436">
      <w:pgSz w:w="11906" w:h="17338"/>
      <w:pgMar w:top="1388" w:right="1081" w:bottom="658" w:left="112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savePreviewPicture/>
  <w:compat/>
  <w:rsids>
    <w:rsidRoot w:val="00852695"/>
    <w:rsid w:val="00852695"/>
    <w:rsid w:val="00932FD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695"/>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2015-09-03T18:18:00Z</dcterms:created>
  <dcterms:modified xsi:type="dcterms:W3CDTF">2015-09-03T18:19:00Z</dcterms:modified>
</cp:coreProperties>
</file>