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79D" w:rsidRDefault="0079779D" w:rsidP="0079779D">
      <w:pPr>
        <w:pStyle w:val="Default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7CE160 Floods and Droughts </w:t>
      </w:r>
    </w:p>
    <w:p w:rsidR="0079779D" w:rsidRDefault="0079779D" w:rsidP="0079779D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L-T-P-Cr: 3-0-0-3 </w:t>
      </w:r>
    </w:p>
    <w:p w:rsidR="0079779D" w:rsidRDefault="0079779D" w:rsidP="0079779D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Theory: </w:t>
      </w:r>
    </w:p>
    <w:p w:rsidR="0079779D" w:rsidRDefault="0079779D" w:rsidP="0079779D">
      <w:pPr>
        <w:pStyle w:val="Default"/>
        <w:spacing w:after="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1. </w:t>
      </w:r>
      <w:r>
        <w:rPr>
          <w:rFonts w:ascii="Calibri" w:hAnsi="Calibri" w:cs="Calibri"/>
          <w:sz w:val="22"/>
          <w:szCs w:val="22"/>
        </w:rPr>
        <w:t xml:space="preserve">FLOODS: Introduction, Rational Method, Empirical Formulae, Unit Hydrograph Method, Flood Frequency Studies, </w:t>
      </w:r>
      <w:proofErr w:type="spellStart"/>
      <w:r>
        <w:rPr>
          <w:rFonts w:ascii="Calibri" w:hAnsi="Calibri" w:cs="Calibri"/>
          <w:sz w:val="22"/>
          <w:szCs w:val="22"/>
        </w:rPr>
        <w:t>Gumbel’s</w:t>
      </w:r>
      <w:proofErr w:type="spellEnd"/>
      <w:r>
        <w:rPr>
          <w:rFonts w:ascii="Calibri" w:hAnsi="Calibri" w:cs="Calibri"/>
          <w:sz w:val="22"/>
          <w:szCs w:val="22"/>
        </w:rPr>
        <w:t xml:space="preserve"> Method, Log Pearson Type III Distribution, Partial Duration Series, Regional Flood Frequency Analysis, Limitation of Frequency Studies, Design Flood, Design Strom </w:t>
      </w:r>
      <w:r>
        <w:rPr>
          <w:rFonts w:ascii="Calibri" w:hAnsi="Calibri" w:cs="Calibri"/>
          <w:b/>
          <w:bCs/>
          <w:sz w:val="22"/>
          <w:szCs w:val="22"/>
        </w:rPr>
        <w:t xml:space="preserve">2 Lectures </w:t>
      </w:r>
    </w:p>
    <w:p w:rsidR="0079779D" w:rsidRDefault="0079779D" w:rsidP="0079779D">
      <w:pPr>
        <w:pStyle w:val="Default"/>
        <w:spacing w:after="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2. </w:t>
      </w:r>
      <w:r>
        <w:rPr>
          <w:rFonts w:ascii="Calibri" w:hAnsi="Calibri" w:cs="Calibri"/>
          <w:sz w:val="22"/>
          <w:szCs w:val="22"/>
        </w:rPr>
        <w:t xml:space="preserve">FLOOD ROUTING: Introduction, Basic Equation, Hydrologic Storage Routing, Attenuation, Hydrologic Channel Routing, Hydraulic Method of Flood Routing, Routing in Conceptual Hydrograph Development, Clark’s Method of IUH, Flood Control, Flood Forecasting, </w:t>
      </w:r>
      <w:proofErr w:type="gramStart"/>
      <w:r>
        <w:rPr>
          <w:rFonts w:ascii="Calibri" w:hAnsi="Calibri" w:cs="Calibri"/>
          <w:sz w:val="22"/>
          <w:szCs w:val="22"/>
        </w:rPr>
        <w:t>Flood</w:t>
      </w:r>
      <w:proofErr w:type="gramEnd"/>
      <w:r>
        <w:rPr>
          <w:rFonts w:ascii="Calibri" w:hAnsi="Calibri" w:cs="Calibri"/>
          <w:sz w:val="22"/>
          <w:szCs w:val="22"/>
        </w:rPr>
        <w:t xml:space="preserve"> Control in India with Special Reference to Bihar </w:t>
      </w:r>
      <w:r>
        <w:rPr>
          <w:rFonts w:ascii="Calibri" w:hAnsi="Calibri" w:cs="Calibri"/>
          <w:b/>
          <w:bCs/>
          <w:sz w:val="22"/>
          <w:szCs w:val="22"/>
        </w:rPr>
        <w:t xml:space="preserve">15 Lectures </w:t>
      </w:r>
    </w:p>
    <w:p w:rsidR="0079779D" w:rsidRDefault="0079779D" w:rsidP="0079779D">
      <w:pPr>
        <w:pStyle w:val="Default"/>
        <w:spacing w:after="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3. </w:t>
      </w:r>
      <w:r>
        <w:rPr>
          <w:rFonts w:ascii="Calibri" w:hAnsi="Calibri" w:cs="Calibri"/>
          <w:sz w:val="22"/>
          <w:szCs w:val="22"/>
        </w:rPr>
        <w:t xml:space="preserve">FLOOD MANAGEMENT TECHNIQUES: Introduction Flood Control and Management, Catchment Area Treatment, Structural Measures, Non-structural Measures </w:t>
      </w:r>
      <w:r>
        <w:rPr>
          <w:rFonts w:ascii="Calibri" w:hAnsi="Calibri" w:cs="Calibri"/>
          <w:b/>
          <w:bCs/>
          <w:sz w:val="22"/>
          <w:szCs w:val="22"/>
        </w:rPr>
        <w:t xml:space="preserve">5 Lectures </w:t>
      </w:r>
    </w:p>
    <w:p w:rsidR="0079779D" w:rsidRDefault="0079779D" w:rsidP="0079779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4. </w:t>
      </w:r>
      <w:r>
        <w:rPr>
          <w:rFonts w:ascii="Calibri" w:hAnsi="Calibri" w:cs="Calibri"/>
          <w:sz w:val="22"/>
          <w:szCs w:val="22"/>
        </w:rPr>
        <w:t xml:space="preserve">DROUGHTS: Climatic Regions: Arid Region, Semi-Arid Region, Humid Region; Drought: Drought and Rainfall, Drought and Classification, Drought, Rainfall and Temperature; Effect of Draught: Effects on Ground Water, Effects on Water Quality, </w:t>
      </w:r>
      <w:proofErr w:type="gramStart"/>
      <w:r>
        <w:rPr>
          <w:rFonts w:ascii="Calibri" w:hAnsi="Calibri" w:cs="Calibri"/>
          <w:sz w:val="22"/>
          <w:szCs w:val="22"/>
        </w:rPr>
        <w:t>Effects</w:t>
      </w:r>
      <w:proofErr w:type="gramEnd"/>
      <w:r>
        <w:rPr>
          <w:rFonts w:ascii="Calibri" w:hAnsi="Calibri" w:cs="Calibri"/>
          <w:sz w:val="22"/>
          <w:szCs w:val="22"/>
        </w:rPr>
        <w:t xml:space="preserve"> on Socio Economic </w:t>
      </w:r>
    </w:p>
    <w:p w:rsidR="00B66B13" w:rsidRDefault="00B66B13"/>
    <w:p w:rsidR="0079779D" w:rsidRPr="0079779D" w:rsidRDefault="0079779D" w:rsidP="007977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bidi="hi-IN"/>
        </w:rPr>
      </w:pPr>
    </w:p>
    <w:p w:rsidR="0079779D" w:rsidRPr="0079779D" w:rsidRDefault="0079779D" w:rsidP="007977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bidi="hi-IN"/>
        </w:rPr>
      </w:pPr>
      <w:r w:rsidRPr="0079779D">
        <w:rPr>
          <w:rFonts w:ascii="Calibri" w:hAnsi="Calibri" w:cs="Calibri"/>
          <w:color w:val="000000"/>
          <w:lang w:bidi="hi-IN"/>
        </w:rPr>
        <w:t xml:space="preserve">Status; Drought Control: Supply Oriented Drought Control Measures, Demand Oriented, Drought, Control Measures </w:t>
      </w:r>
    </w:p>
    <w:p w:rsidR="0079779D" w:rsidRPr="0079779D" w:rsidRDefault="0079779D" w:rsidP="007977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bidi="hi-IN"/>
        </w:rPr>
      </w:pPr>
      <w:r w:rsidRPr="0079779D">
        <w:rPr>
          <w:rFonts w:ascii="Calibri" w:hAnsi="Calibri" w:cs="Calibri"/>
          <w:b/>
          <w:bCs/>
          <w:color w:val="000000"/>
          <w:lang w:bidi="hi-IN"/>
        </w:rPr>
        <w:t xml:space="preserve">Text Books: </w:t>
      </w:r>
    </w:p>
    <w:p w:rsidR="0079779D" w:rsidRPr="0079779D" w:rsidRDefault="0079779D" w:rsidP="0079779D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  <w:color w:val="000000"/>
          <w:lang w:bidi="hi-IN"/>
        </w:rPr>
      </w:pPr>
      <w:r w:rsidRPr="0079779D">
        <w:rPr>
          <w:rFonts w:ascii="Calibri" w:hAnsi="Calibri" w:cs="Calibri"/>
          <w:color w:val="000000"/>
          <w:sz w:val="20"/>
          <w:szCs w:val="20"/>
          <w:lang w:bidi="hi-IN"/>
        </w:rPr>
        <w:t xml:space="preserve">1. </w:t>
      </w:r>
      <w:r w:rsidRPr="0079779D">
        <w:rPr>
          <w:rFonts w:ascii="Calibri" w:hAnsi="Calibri" w:cs="Calibri"/>
          <w:color w:val="000000"/>
          <w:lang w:bidi="hi-IN"/>
        </w:rPr>
        <w:t xml:space="preserve">Engineering Hydrology by </w:t>
      </w:r>
      <w:proofErr w:type="spellStart"/>
      <w:r w:rsidRPr="0079779D">
        <w:rPr>
          <w:rFonts w:ascii="Calibri" w:hAnsi="Calibri" w:cs="Calibri"/>
          <w:color w:val="000000"/>
          <w:lang w:bidi="hi-IN"/>
        </w:rPr>
        <w:t>Muteraja</w:t>
      </w:r>
      <w:proofErr w:type="spellEnd"/>
      <w:r w:rsidRPr="0079779D">
        <w:rPr>
          <w:rFonts w:ascii="Calibri" w:hAnsi="Calibri" w:cs="Calibri"/>
          <w:color w:val="000000"/>
          <w:lang w:bidi="hi-IN"/>
        </w:rPr>
        <w:t xml:space="preserve"> </w:t>
      </w:r>
    </w:p>
    <w:p w:rsidR="0079779D" w:rsidRPr="0079779D" w:rsidRDefault="0079779D" w:rsidP="0079779D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  <w:color w:val="000000"/>
          <w:lang w:bidi="hi-IN"/>
        </w:rPr>
      </w:pPr>
      <w:r w:rsidRPr="0079779D">
        <w:rPr>
          <w:rFonts w:ascii="Calibri" w:hAnsi="Calibri" w:cs="Calibri"/>
          <w:color w:val="000000"/>
          <w:sz w:val="20"/>
          <w:szCs w:val="20"/>
          <w:lang w:bidi="hi-IN"/>
        </w:rPr>
        <w:t xml:space="preserve">2. </w:t>
      </w:r>
      <w:r w:rsidRPr="0079779D">
        <w:rPr>
          <w:rFonts w:ascii="Calibri" w:hAnsi="Calibri" w:cs="Calibri"/>
          <w:color w:val="000000"/>
          <w:lang w:bidi="hi-IN"/>
        </w:rPr>
        <w:t xml:space="preserve">Engineering Hydrology by </w:t>
      </w:r>
      <w:proofErr w:type="spellStart"/>
      <w:r w:rsidRPr="0079779D">
        <w:rPr>
          <w:rFonts w:ascii="Calibri" w:hAnsi="Calibri" w:cs="Calibri"/>
          <w:color w:val="000000"/>
          <w:lang w:bidi="hi-IN"/>
        </w:rPr>
        <w:t>Subramanim</w:t>
      </w:r>
      <w:proofErr w:type="spellEnd"/>
      <w:r w:rsidRPr="0079779D">
        <w:rPr>
          <w:rFonts w:ascii="Calibri" w:hAnsi="Calibri" w:cs="Calibri"/>
          <w:color w:val="000000"/>
          <w:lang w:bidi="hi-IN"/>
        </w:rPr>
        <w:t xml:space="preserve"> </w:t>
      </w:r>
    </w:p>
    <w:p w:rsidR="0079779D" w:rsidRPr="0079779D" w:rsidRDefault="0079779D" w:rsidP="007977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bidi="hi-IN"/>
        </w:rPr>
      </w:pPr>
      <w:r w:rsidRPr="0079779D">
        <w:rPr>
          <w:rFonts w:ascii="Calibri" w:hAnsi="Calibri" w:cs="Calibri"/>
          <w:color w:val="000000"/>
          <w:sz w:val="20"/>
          <w:szCs w:val="20"/>
          <w:lang w:bidi="hi-IN"/>
        </w:rPr>
        <w:t xml:space="preserve">3. </w:t>
      </w:r>
      <w:r w:rsidRPr="0079779D">
        <w:rPr>
          <w:rFonts w:ascii="Calibri" w:hAnsi="Calibri" w:cs="Calibri"/>
          <w:color w:val="000000"/>
          <w:lang w:bidi="hi-IN"/>
        </w:rPr>
        <w:t xml:space="preserve">Watershed Hydrology by R. Suresh, </w:t>
      </w:r>
      <w:proofErr w:type="spellStart"/>
      <w:r w:rsidRPr="0079779D">
        <w:rPr>
          <w:rFonts w:ascii="Calibri" w:hAnsi="Calibri" w:cs="Calibri"/>
          <w:color w:val="000000"/>
          <w:lang w:bidi="hi-IN"/>
        </w:rPr>
        <w:t>Standrad</w:t>
      </w:r>
      <w:proofErr w:type="spellEnd"/>
      <w:r w:rsidRPr="0079779D">
        <w:rPr>
          <w:rFonts w:ascii="Calibri" w:hAnsi="Calibri" w:cs="Calibri"/>
          <w:color w:val="000000"/>
          <w:lang w:bidi="hi-IN"/>
        </w:rPr>
        <w:t xml:space="preserve"> </w:t>
      </w:r>
    </w:p>
    <w:p w:rsidR="0079779D" w:rsidRDefault="0079779D"/>
    <w:sectPr w:rsidR="0079779D" w:rsidSect="009715E0">
      <w:pgSz w:w="11906" w:h="17338"/>
      <w:pgMar w:top="1422" w:right="1053" w:bottom="658" w:left="119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9779D"/>
    <w:rsid w:val="0079779D"/>
    <w:rsid w:val="00B6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77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2015-09-12T08:45:00Z</dcterms:created>
  <dcterms:modified xsi:type="dcterms:W3CDTF">2015-09-12T08:46:00Z</dcterms:modified>
</cp:coreProperties>
</file>