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FE" w:rsidRDefault="00C05FFE" w:rsidP="00C05FFE"/>
    <w:p w:rsidR="004D60B4" w:rsidRDefault="004D60B4" w:rsidP="004D60B4">
      <w:r>
        <w:t xml:space="preserve">8CE171 Groundwater Engineering </w:t>
      </w:r>
    </w:p>
    <w:p w:rsidR="004D60B4" w:rsidRDefault="004D60B4" w:rsidP="004D60B4">
      <w:r>
        <w:t xml:space="preserve">L-T-P-Cr: 3-0-0-3 Objective: Students will be imparted upon knowledge of the formation of the aquifer and its properties, flow through porous media and its applications in Civil Engineering. </w:t>
      </w:r>
    </w:p>
    <w:p w:rsidR="004D60B4" w:rsidRDefault="004D60B4" w:rsidP="004D60B4">
      <w:r>
        <w:t xml:space="preserve">Theory: 1. Introduction: Ground water development in India, Soil moisture, Classification of subsurface water.        4 Lectures </w:t>
      </w:r>
    </w:p>
    <w:p w:rsidR="004D60B4" w:rsidRDefault="004D60B4" w:rsidP="004D60B4">
      <w:r>
        <w:t xml:space="preserve">2. Characteristics of fluid and the Medium, Specific yield, Porosity, Storage co-efficient, Permeability, Compressibility, Aquifers, Classification of aquifer.             5 Lectures </w:t>
      </w:r>
    </w:p>
    <w:p w:rsidR="004D60B4" w:rsidRDefault="004D60B4" w:rsidP="004D60B4">
      <w:r>
        <w:t>3. Darcy’s law, Range of validity of Darcy’s law, Co-efficient of permeability, Determination of permeability.        4 Lectures</w:t>
      </w:r>
    </w:p>
    <w:p w:rsidR="004D60B4" w:rsidRDefault="004D60B4" w:rsidP="004D60B4">
      <w:r>
        <w:t xml:space="preserve"> 4. General Hydrodynamics: Equations for the flow of Fluids through Porous media. </w:t>
      </w:r>
      <w:proofErr w:type="gramStart"/>
      <w:r>
        <w:t xml:space="preserve">The Equation of continuity, Equations of motion, </w:t>
      </w:r>
      <w:proofErr w:type="spellStart"/>
      <w:r>
        <w:t>Dupuit’s</w:t>
      </w:r>
      <w:proofErr w:type="spellEnd"/>
      <w:r>
        <w:t xml:space="preserve"> equations for unconfined seepage flow, Plane free surface flow with horizontal impervious base without infiltration, Plane free surface flow with horizontal impervious boundary with infiltration and evaporation, Confined and semi-confined flow.</w:t>
      </w:r>
      <w:proofErr w:type="gramEnd"/>
      <w:r>
        <w:t xml:space="preserve">     </w:t>
      </w:r>
    </w:p>
    <w:p w:rsidR="004D60B4" w:rsidRDefault="004D60B4" w:rsidP="004D60B4">
      <w:r>
        <w:t xml:space="preserve"> 10 Lectures</w:t>
      </w:r>
    </w:p>
    <w:p w:rsidR="004D60B4" w:rsidRDefault="004D60B4" w:rsidP="004D60B4">
      <w:r>
        <w:t xml:space="preserve"> 5. Unconfined flow towards well with uniform infiltration from the ground surface, Confined radial flow towards the well, Discharge as a function of drawdown, well efficiency, Radius of influence, Lowering of ground water table, Unsteady confined flow, well losses.         8 Lectures</w:t>
      </w:r>
    </w:p>
    <w:p w:rsidR="004D60B4" w:rsidRDefault="004D60B4" w:rsidP="004D60B4">
      <w:r>
        <w:t xml:space="preserve"> 6. Design and construction of different types of wells.    4 Lectures </w:t>
      </w:r>
    </w:p>
    <w:p w:rsidR="004D60B4" w:rsidRDefault="004D60B4" w:rsidP="004D60B4">
      <w:r>
        <w:t xml:space="preserve">7. Geophysical Investigations: Surface geophysical techniques, Electrical resistivity, Seismic refraction and reflection, other methods.     4 Lectures </w:t>
      </w:r>
    </w:p>
    <w:p w:rsidR="004D60B4" w:rsidRDefault="004D60B4" w:rsidP="004D60B4">
      <w:r>
        <w:t xml:space="preserve">8. Ground Water Quality: Ground Water sampling, potable water standards of WHO&amp; BIS.          3 Lectures </w:t>
      </w:r>
    </w:p>
    <w:p w:rsidR="004D60B4" w:rsidRDefault="004D60B4" w:rsidP="004D60B4">
      <w:r>
        <w:t xml:space="preserve">Text Books: 1. M.H. </w:t>
      </w:r>
      <w:proofErr w:type="spellStart"/>
      <w:r>
        <w:t>Raghunath</w:t>
      </w:r>
      <w:proofErr w:type="spellEnd"/>
      <w:r>
        <w:t xml:space="preserve">, Groundwater Hydrology, New Age Publication, New Delhi. 2. Charles </w:t>
      </w:r>
      <w:proofErr w:type="spellStart"/>
      <w:r>
        <w:t>Fitts</w:t>
      </w:r>
      <w:proofErr w:type="spellEnd"/>
      <w:r>
        <w:t xml:space="preserve">, Groundwater Science, Academic Press. 3. V.C. </w:t>
      </w:r>
      <w:proofErr w:type="spellStart"/>
      <w:r>
        <w:t>Agarwal</w:t>
      </w:r>
      <w:proofErr w:type="spellEnd"/>
      <w:r>
        <w:t xml:space="preserve">, Groundwater Hydrology, PHI. Reference Books: 1. Todd, David Keith (2007), Ground Water Hydrology, Wiley India Edition, New Delhi-110002. 2. Charles </w:t>
      </w:r>
      <w:proofErr w:type="spellStart"/>
      <w:r>
        <w:t>Fitts</w:t>
      </w:r>
      <w:proofErr w:type="spellEnd"/>
      <w:r>
        <w:t>, Groundwater Science, Academic Press. 3. Bear, J., Hydraulics of Groundwater, McGraw Hill, New York. 4. Freeze and Cherry, Groundwater Hydrology.</w:t>
      </w:r>
    </w:p>
    <w:p w:rsidR="004D60B4" w:rsidRDefault="004D60B4" w:rsidP="004D60B4">
      <w:r>
        <w:t xml:space="preserve"> </w:t>
      </w:r>
      <w:proofErr w:type="gramStart"/>
      <w:r>
        <w:t>Expected Outcome:  Students will be able to understand and use basic equations of flow through porous media and its applications.</w:t>
      </w:r>
      <w:proofErr w:type="gramEnd"/>
      <w:r>
        <w:t xml:space="preserve">  </w:t>
      </w:r>
    </w:p>
    <w:sectPr w:rsidR="004D60B4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D60B4"/>
    <w:rsid w:val="004E0B2E"/>
    <w:rsid w:val="004E3868"/>
    <w:rsid w:val="0052141C"/>
    <w:rsid w:val="005445BE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9F2C5C"/>
    <w:rsid w:val="00A067E1"/>
    <w:rsid w:val="00A2029A"/>
    <w:rsid w:val="00A95B38"/>
    <w:rsid w:val="00AD2524"/>
    <w:rsid w:val="00B1451A"/>
    <w:rsid w:val="00B322AA"/>
    <w:rsid w:val="00B723D7"/>
    <w:rsid w:val="00C05FFE"/>
    <w:rsid w:val="00C30BBF"/>
    <w:rsid w:val="00C36F33"/>
    <w:rsid w:val="00C435B9"/>
    <w:rsid w:val="00CF0EB0"/>
    <w:rsid w:val="00D1564E"/>
    <w:rsid w:val="00D206FB"/>
    <w:rsid w:val="00D41FFC"/>
    <w:rsid w:val="00E154BF"/>
    <w:rsid w:val="00E15529"/>
    <w:rsid w:val="00E34F98"/>
    <w:rsid w:val="00EC5F5B"/>
    <w:rsid w:val="00F07B28"/>
    <w:rsid w:val="00F45A35"/>
    <w:rsid w:val="00F63339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2015-09-06T14:51:00Z</dcterms:created>
  <dcterms:modified xsi:type="dcterms:W3CDTF">2015-09-06T14:51:00Z</dcterms:modified>
</cp:coreProperties>
</file>